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F10A6A" w14:textId="7593019E" w:rsidR="005C5A56" w:rsidRPr="0035295C" w:rsidRDefault="0035295C" w:rsidP="005C5A56">
      <w:pPr>
        <w:spacing w:after="0" w:line="240" w:lineRule="auto"/>
        <w:ind w:firstLine="280"/>
        <w:jc w:val="both"/>
        <w:rPr>
          <w:rFonts w:ascii="Times New Roman" w:eastAsia="Times New Roman" w:hAnsi="Times New Roman" w:cs="Times New Roman"/>
          <w:b/>
          <w:bCs/>
          <w:color w:val="000080"/>
          <w:sz w:val="28"/>
          <w:szCs w:val="28"/>
          <w:lang w:val="kk-KZ" w:eastAsia="ru-RU"/>
        </w:rPr>
      </w:pPr>
      <w:r>
        <w:rPr>
          <w:rFonts w:ascii="Times New Roman" w:eastAsia="Times New Roman" w:hAnsi="Times New Roman" w:cs="Times New Roman"/>
          <w:b/>
          <w:bCs/>
          <w:color w:val="000080"/>
          <w:sz w:val="28"/>
          <w:szCs w:val="28"/>
          <w:lang w:eastAsia="ru-RU"/>
        </w:rPr>
        <w:t xml:space="preserve">№2 </w:t>
      </w:r>
      <w:r w:rsidR="00DA2525">
        <w:rPr>
          <w:rFonts w:ascii="Times New Roman" w:eastAsia="Times New Roman" w:hAnsi="Times New Roman" w:cs="Times New Roman"/>
          <w:b/>
          <w:bCs/>
          <w:color w:val="000080"/>
          <w:sz w:val="28"/>
          <w:szCs w:val="28"/>
          <w:lang w:val="kk-KZ" w:eastAsia="ru-RU"/>
        </w:rPr>
        <w:t>Д</w:t>
      </w:r>
      <w:r>
        <w:rPr>
          <w:rFonts w:ascii="Times New Roman" w:eastAsia="Times New Roman" w:hAnsi="Times New Roman" w:cs="Times New Roman"/>
          <w:b/>
          <w:bCs/>
          <w:color w:val="000080"/>
          <w:sz w:val="28"/>
          <w:szCs w:val="28"/>
          <w:lang w:val="kk-KZ" w:eastAsia="ru-RU"/>
        </w:rPr>
        <w:t>әріс</w:t>
      </w:r>
    </w:p>
    <w:p w14:paraId="3C298011" w14:textId="77777777" w:rsidR="005C5A56" w:rsidRDefault="005C5A56" w:rsidP="005C5A56">
      <w:pPr>
        <w:spacing w:after="0" w:line="240" w:lineRule="auto"/>
        <w:ind w:firstLine="280"/>
        <w:jc w:val="both"/>
        <w:rPr>
          <w:rFonts w:ascii="Times New Roman" w:eastAsia="Times New Roman" w:hAnsi="Times New Roman" w:cs="Times New Roman"/>
          <w:b/>
          <w:bCs/>
          <w:color w:val="000080"/>
          <w:sz w:val="28"/>
          <w:szCs w:val="28"/>
          <w:lang w:eastAsia="ru-RU"/>
        </w:rPr>
      </w:pPr>
    </w:p>
    <w:p w14:paraId="1F22D3E2" w14:textId="77777777"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Тақырыбы</w:t>
      </w:r>
      <w:r w:rsidRPr="005C5A56">
        <w:rPr>
          <w:rFonts w:ascii="Times New Roman" w:eastAsia="Times New Roman" w:hAnsi="Times New Roman" w:cs="Times New Roman"/>
          <w:color w:val="000080"/>
          <w:sz w:val="28"/>
          <w:szCs w:val="28"/>
          <w:lang w:eastAsia="ru-RU"/>
        </w:rPr>
        <w:t>: </w:t>
      </w:r>
      <w:r w:rsidRPr="005C5A56">
        <w:rPr>
          <w:rFonts w:ascii="KZ Times New Roman" w:eastAsia="Times New Roman" w:hAnsi="KZ Times New Roman" w:cs="Times New Roman"/>
          <w:b/>
          <w:bCs/>
          <w:color w:val="000080"/>
          <w:sz w:val="28"/>
          <w:szCs w:val="28"/>
          <w:lang w:val="uk-UA" w:eastAsia="ru-RU"/>
        </w:rPr>
        <w:t>Қазақстан топырақтарын мелиорациялау мәселелері</w:t>
      </w:r>
    </w:p>
    <w:p w14:paraId="1627586D" w14:textId="77777777" w:rsidR="005C5A56" w:rsidRPr="005C5A56" w:rsidRDefault="005C5A56" w:rsidP="005C5A56">
      <w:pPr>
        <w:spacing w:after="0" w:line="240" w:lineRule="auto"/>
        <w:jc w:val="both"/>
        <w:rPr>
          <w:rFonts w:ascii="Times New Roman" w:eastAsia="Times New Roman" w:hAnsi="Times New Roman" w:cs="Times New Roman"/>
          <w:b/>
          <w:bCs/>
          <w:color w:val="000080"/>
          <w:sz w:val="28"/>
          <w:szCs w:val="28"/>
          <w:lang w:eastAsia="ru-RU"/>
        </w:rPr>
      </w:pPr>
    </w:p>
    <w:p w14:paraId="7E780078" w14:textId="77777777"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Жоспар:</w:t>
      </w:r>
    </w:p>
    <w:p w14:paraId="5CB7089B"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val="kk-KZ" w:eastAsia="ru-RU"/>
        </w:rPr>
      </w:pPr>
      <w:r w:rsidRPr="00C75018">
        <w:rPr>
          <w:rFonts w:ascii="Times New Roman" w:eastAsia="Times New Roman" w:hAnsi="Times New Roman" w:cs="Times New Roman"/>
          <w:color w:val="180000"/>
          <w:sz w:val="28"/>
          <w:szCs w:val="28"/>
          <w:lang w:val="kk-KZ" w:eastAsia="ru-RU"/>
        </w:rPr>
        <w:t>1.Қазақстанның суармалы еігіншілігі.</w:t>
      </w:r>
    </w:p>
    <w:p w14:paraId="74D21CD0"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val="kk-KZ" w:eastAsia="ru-RU"/>
        </w:rPr>
      </w:pPr>
      <w:r w:rsidRPr="00C75018">
        <w:rPr>
          <w:rFonts w:ascii="Times New Roman" w:eastAsia="Times New Roman" w:hAnsi="Times New Roman" w:cs="Times New Roman"/>
          <w:color w:val="180000"/>
          <w:sz w:val="28"/>
          <w:szCs w:val="28"/>
          <w:lang w:val="kk-KZ" w:eastAsia="ru-RU"/>
        </w:rPr>
        <w:t>2.Сортаңданған жерлерді игеру.</w:t>
      </w:r>
    </w:p>
    <w:p w14:paraId="3BA85717"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val="kk-KZ" w:eastAsia="ru-RU"/>
        </w:rPr>
      </w:pPr>
      <w:r w:rsidRPr="00C75018">
        <w:rPr>
          <w:rFonts w:ascii="Times New Roman" w:eastAsia="Times New Roman" w:hAnsi="Times New Roman" w:cs="Times New Roman"/>
          <w:color w:val="180000"/>
          <w:sz w:val="28"/>
          <w:szCs w:val="28"/>
          <w:lang w:val="kk-KZ" w:eastAsia="ru-RU"/>
        </w:rPr>
        <w:t>3.Егіншіліктің ауыспалы жүйесін қолдану және топырақты эрозиядан қорғау.</w:t>
      </w:r>
    </w:p>
    <w:p w14:paraId="4421ED30"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val="kk-KZ" w:eastAsia="ru-RU"/>
        </w:rPr>
      </w:pPr>
      <w:r w:rsidRPr="00C75018">
        <w:rPr>
          <w:rFonts w:ascii="Times New Roman" w:eastAsia="Times New Roman" w:hAnsi="Times New Roman" w:cs="Times New Roman"/>
          <w:color w:val="180000"/>
          <w:sz w:val="28"/>
          <w:szCs w:val="28"/>
          <w:lang w:val="kk-KZ" w:eastAsia="ru-RU"/>
        </w:rPr>
        <w:t>4.Бүлінген жерлерді қалпына келтіру.</w:t>
      </w:r>
    </w:p>
    <w:p w14:paraId="6495307D"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val="kk-KZ" w:eastAsia="ru-RU"/>
        </w:rPr>
      </w:pPr>
      <w:r w:rsidRPr="00C75018">
        <w:rPr>
          <w:rFonts w:ascii="Times New Roman" w:eastAsia="Times New Roman" w:hAnsi="Times New Roman" w:cs="Times New Roman"/>
          <w:color w:val="180000"/>
          <w:sz w:val="28"/>
          <w:szCs w:val="28"/>
          <w:lang w:val="kk-KZ" w:eastAsia="ru-RU"/>
        </w:rPr>
        <w:t>5.Топырақты тыңайту мәселелері.</w:t>
      </w:r>
    </w:p>
    <w:p w14:paraId="4A721462" w14:textId="77777777" w:rsidR="005C5A56" w:rsidRPr="005C5A56" w:rsidRDefault="005C5A56" w:rsidP="005C5A56">
      <w:pPr>
        <w:spacing w:after="0" w:line="240" w:lineRule="auto"/>
        <w:ind w:firstLine="280"/>
        <w:jc w:val="both"/>
        <w:rPr>
          <w:rFonts w:ascii="Times New Roman" w:eastAsia="Times New Roman" w:hAnsi="Times New Roman" w:cs="Times New Roman"/>
          <w:color w:val="000080"/>
          <w:sz w:val="28"/>
          <w:szCs w:val="28"/>
          <w:lang w:val="kk-KZ" w:eastAsia="ru-RU"/>
        </w:rPr>
      </w:pPr>
      <w:r w:rsidRPr="005C5A56">
        <w:rPr>
          <w:rFonts w:ascii="Times New Roman" w:eastAsia="Times New Roman" w:hAnsi="Times New Roman" w:cs="Times New Roman"/>
          <w:b/>
          <w:bCs/>
          <w:color w:val="000080"/>
          <w:sz w:val="28"/>
          <w:szCs w:val="28"/>
          <w:lang w:val="kk-KZ" w:eastAsia="ru-RU"/>
        </w:rPr>
        <w:t>Лекция мәтіні:</w:t>
      </w:r>
    </w:p>
    <w:p w14:paraId="1584DFCD"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val="kk-KZ" w:eastAsia="ru-RU"/>
        </w:rPr>
      </w:pPr>
      <w:r w:rsidRPr="00C75018">
        <w:rPr>
          <w:rFonts w:ascii="Times New Roman" w:eastAsia="Times New Roman" w:hAnsi="Times New Roman" w:cs="Times New Roman"/>
          <w:b/>
          <w:bCs/>
          <w:color w:val="180000"/>
          <w:sz w:val="28"/>
          <w:szCs w:val="28"/>
          <w:lang w:val="kk-KZ" w:eastAsia="ru-RU"/>
        </w:rPr>
        <w:t>1.</w:t>
      </w:r>
      <w:r w:rsidRPr="00C75018">
        <w:rPr>
          <w:rFonts w:ascii="Times New Roman" w:eastAsia="Times New Roman" w:hAnsi="Times New Roman" w:cs="Times New Roman"/>
          <w:color w:val="180000"/>
          <w:sz w:val="28"/>
          <w:szCs w:val="28"/>
          <w:lang w:val="kk-KZ" w:eastAsia="ru-RU"/>
        </w:rPr>
        <w:t>“Мелиорация” деген сөз түбірі латын тілінен алцынған, жақсарту деген сөз. Көпшілік жағдайда жерді, топырақты жақсарту мағынасында қолданылады.</w:t>
      </w:r>
    </w:p>
    <w:p w14:paraId="258A7A0A"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val="kk-KZ" w:eastAsia="ru-RU"/>
        </w:rPr>
      </w:pPr>
      <w:r w:rsidRPr="00C75018">
        <w:rPr>
          <w:rFonts w:ascii="Times New Roman" w:eastAsia="Times New Roman" w:hAnsi="Times New Roman" w:cs="Times New Roman"/>
          <w:color w:val="180000"/>
          <w:sz w:val="28"/>
          <w:szCs w:val="28"/>
          <w:lang w:val="kk-KZ" w:eastAsia="ru-RU"/>
        </w:rPr>
        <w:t>Мәселен, ауа райын, жер бедерін т.б. әр аймақтардың табиғи орналасу (жақсарту) түрлері әрқалай. Мысалы ТМД елдерінің батыс бөлігіндегі және Балтық бойы мемлекеттерінде ауадан түсетін ылғал мол да, күн сәулесінің жылуы жеткіліксіз. Яғни сулану басым, булану азырақ. Соған байланысты бұл өңірлерде батпақты топырақ молырақ орын алады.Ауыл шаруашылығына тиімді пайдалану үшін бұларды қолдан құрғату мелиорацияларын қолдану қажет.</w:t>
      </w:r>
    </w:p>
    <w:p w14:paraId="4C789ECF"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val="kk-KZ" w:eastAsia="ru-RU"/>
        </w:rPr>
      </w:pPr>
      <w:r w:rsidRPr="00C75018">
        <w:rPr>
          <w:rFonts w:ascii="Times New Roman" w:eastAsia="Times New Roman" w:hAnsi="Times New Roman" w:cs="Times New Roman"/>
          <w:color w:val="180000"/>
          <w:sz w:val="28"/>
          <w:szCs w:val="28"/>
          <w:lang w:val="kk-KZ" w:eastAsia="ru-RU"/>
        </w:rPr>
        <w:t>Ал ТМД елдерінің оңтүстік шығыстағы орналасқан мемлекеттерінде керісінше ауадан түсетін ылғалдар тапшы, булану өте көп.Орта Азия, Оңтүстік Қазақстан аймақтарында негізіне құрғақ дала, шөл дала және шөл зоналары орын алады. Бұл өңірлерде топырақы ауыл шаруашылығына тиімді пайдалану үшін оларды қолдан суарады.</w:t>
      </w:r>
    </w:p>
    <w:p w14:paraId="4A71487C" w14:textId="7E07A384"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val="kk-KZ" w:eastAsia="ru-RU"/>
        </w:rPr>
        <w:t>Оңтүстік Қазақстанның құрғақ, күн ыстық аудандарында егіншілікпен шұғылдану үшін егістіктерді қолдан суармайынша болмайды. Сондықтан бұл аймақта егіншілікпен айналысу атам заманнан бері сумен байланысты. Дегенімен белгілі Қазан төңкерісіне дейін бұл өлкеде суармалы егіншілік онша дамымады. Себебі жерді көп көлемде суару – оңай емес. Ол үшін күрделі ирригациялық –</w:t>
      </w:r>
      <w:r w:rsidR="00C75018" w:rsidRPr="00C75018">
        <w:rPr>
          <w:rFonts w:ascii="Times New Roman" w:eastAsia="Times New Roman" w:hAnsi="Times New Roman" w:cs="Times New Roman"/>
          <w:color w:val="180000"/>
          <w:sz w:val="28"/>
          <w:szCs w:val="28"/>
          <w:lang w:val="kk-KZ" w:eastAsia="ru-RU"/>
        </w:rPr>
        <w:t xml:space="preserve"> </w:t>
      </w:r>
      <w:r w:rsidRPr="00C75018">
        <w:rPr>
          <w:rFonts w:ascii="Times New Roman" w:eastAsia="Times New Roman" w:hAnsi="Times New Roman" w:cs="Times New Roman"/>
          <w:color w:val="180000"/>
          <w:sz w:val="28"/>
          <w:szCs w:val="28"/>
          <w:lang w:val="kk-KZ" w:eastAsia="ru-RU"/>
        </w:rPr>
        <w:t xml:space="preserve">инженерлік құрылыстар салу қажет болды. </w:t>
      </w:r>
      <w:r w:rsidRPr="00C75018">
        <w:rPr>
          <w:rFonts w:ascii="Times New Roman" w:eastAsia="Times New Roman" w:hAnsi="Times New Roman" w:cs="Times New Roman"/>
          <w:color w:val="180000"/>
          <w:sz w:val="28"/>
          <w:szCs w:val="28"/>
          <w:lang w:eastAsia="ru-RU"/>
        </w:rPr>
        <w:t>Ал ол кездегі жеке меншік, бытыраңқы шаруашылықта не техника, не кадр, не қаржы болмады. Сондықтан ол кездегі егістіктер тек қолдан қазылған шағын арықтар арқылы ғана суарылады.</w:t>
      </w:r>
    </w:p>
    <w:p w14:paraId="76F69C5A"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 xml:space="preserve">Мемлекет тарапынан суармалы егіншілікті дамытып, өрістеуге ешқандай көмек болмады. Патшалық Ресей мен оның жерілікі шабармандары бұл мәселеге ешқандай көңіл бөлмей, қаржы босатпады. Мысалы, 1909 жылы қазақ пен өзбек жерінде орналасқан Мырзашөл алабын суару үшін оның топырағын жан –жақты, түбегейлі зерттеу керек екендігін дәлелдеп, Түркістан өлкесінің бастығынан қаржы сұраған ғалым, топырақтанушы – агроном М.М. Бушуевтің хатына Түркістан губернаторы –“ Топырақтану ғылым әлі өз аяғына жөнді тұрған ғылым емес ” деген бұрыштама қойыпты . 1912-1913 жылдары қырғыз, қазақ жерімен ағатын суы мол Шу өзенінің </w:t>
      </w:r>
      <w:r w:rsidRPr="00C75018">
        <w:rPr>
          <w:rFonts w:ascii="Times New Roman" w:eastAsia="Times New Roman" w:hAnsi="Times New Roman" w:cs="Times New Roman"/>
          <w:color w:val="180000"/>
          <w:sz w:val="28"/>
          <w:szCs w:val="28"/>
          <w:lang w:eastAsia="ru-RU"/>
        </w:rPr>
        <w:lastRenderedPageBreak/>
        <w:t>бойын инженер В.А. Василевь толық зерттеп, осы өзеннің суы арқылы суарылатын Шу бойының жерлерінің жобасын жасайды да, оны егіншілік министрлігіне бекітуге апарады. Министрліктің жерді жақсарту бөлімінің бастығы книязь Р. И. Мосальский бұл жобаға: “Архивке әлде бір қырғыздар қоныстанған , Шу бойын суару жобасы кімге қажет” деп қол қойыпты. Міне, осындай көз қарастан патшалық Ресейдің өзіне қарайтын шет аймақтарға қаншалық “қамқорлық ” жасағаны көрінеді.</w:t>
      </w:r>
    </w:p>
    <w:p w14:paraId="6DD92AB2"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Қазан төңкерісінен кейін жағдай өзгерді. Жерді суару, құрғақшылықпен күресу және шөл аймақтарда суарылған кезде ғана өсетін мақта егісінің көлемін, өнімін арттырып, шет елдерден мақта шикізатын тасуды тоқтату міндетін алға қойды.</w:t>
      </w:r>
    </w:p>
    <w:p w14:paraId="3F47CE33"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1918 жылғы “Түркістандағы суландыру жұмыстарына 50 млн сом қаржы бөлу жөнінде бұл жұмыстарды ұйымдастыру туралы ” деген деректе былай делінген: 1. Орыс тоқыма өнеркәсібін мақтамен қамтамасыз етуді арттыру жөніндегі жоспары бекітілсін, бұл жоспар мынадай: а) Самарқан обылысының Ходжент уезіндегі Бетпақ даланың 500 мың десятина жерін қамтитын ирригациялық жүйенің басты құрылыстарын қамтамасыз ету; б) Ферғана обылысының Үшқорған даласының 10 мың десятина жерін суландыру; в) Заравшан өзенінің арнасын реттеу жолмен мақта дақылына арнап 100 мыңдай десятина жерді босату үшін Заравшан өзеніндегі Дунлин алқабында 94 мың десятина жерді суландыру үшін салынатын ирригациялық жүйелердің құрылысын аяқтау.</w:t>
      </w:r>
    </w:p>
    <w:p w14:paraId="40BE44C8"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Бұл ирригациялық кең бағдарламаны жүзеге асыру үшін Түркістанда (Ташкентте) арнайы ирригациялық жұмыстар басқармасы құрылып, оған жоғарыда көрсетілген 50 млн сом қаржы бөлінді.</w:t>
      </w:r>
    </w:p>
    <w:p w14:paraId="5E6186B8"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Бұл құжат түркімен, өзбек, тәжік, қырғыз және қазақ халықтарының ғасырлар бойы арманын іске асыру үшін жер суландыру құрылыстарын кеңінен өзгертуге , суарылатын жерлер көлемін молайтуға шешуші әсерін тигізді. Айта кету керек, Ленин бұл декретке қол қойып, ақша бөлумен қатар, осы декреттің өмірде жүзеге асуы үшін көптеген шаралар қолданды. Мысалы,1918 жылыдың тамызындағы хатта: “Түркістан өлкесінің басшыларына, Түркістан ирригациялық жүйелерінде істейтін жұмысшылар мен қызметкерлер басқа жұмыстарға жіберілмесін , олараға тұрғын үйлер мен қоғамдық бөлмелер тез бөлінсін ” делінген. Осы күні Петроградтың төтенше комиссиясының председателі И.С. Урицкийге телеграмма соғылып , Петроградтан Түркістанның ирригациялық басқармасына жөнелтілетін жүктердің тоқтаусыз жеткізілуі талап етілген. Ирриация жұмыстары қарқынды қолға алынып , бекітілген белгілі ГОЭЛРО жоспарынанда тыс қалған жоқ. Бұл жоспар бойынша ауыл шаруашылығының электірлендіруімен , механикаландырулармен қатар жерді мелиорациялау, яғни жерді суару мен құрғату кең түрде жоспарланған еді.</w:t>
      </w:r>
    </w:p>
    <w:p w14:paraId="5E7A276B"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 xml:space="preserve">Бұдан кейінгі жылдарыда жерді суарудың ауыл шаруашылығын дамытудағы маңызына үнемі үлкен назар аударылып отырды. 1921 жылдың көктемінде Әзербайжан, Грузия, Армения, Дағыстан және тау халықтары республикаларының еңбекшілеріне жазған хатта: “Егіншілік пен мал </w:t>
      </w:r>
      <w:r w:rsidRPr="00C75018">
        <w:rPr>
          <w:rFonts w:ascii="Times New Roman" w:eastAsia="Times New Roman" w:hAnsi="Times New Roman" w:cs="Times New Roman"/>
          <w:color w:val="180000"/>
          <w:sz w:val="28"/>
          <w:szCs w:val="28"/>
          <w:lang w:eastAsia="ru-RU"/>
        </w:rPr>
        <w:lastRenderedPageBreak/>
        <w:t>шаруашылығын қалай болғанда да игеру үшін жерді суару ерекше маңызды. Суару бәріненде гөрі керек және бәрінен гөрі өлкені қайта құрады, оны жандандырады, ескіні келмеске жібереді, жаңа өмірге өтуді нығайтады” деп ирригацияя мәселесіне ерекше көңіл бөлген.</w:t>
      </w:r>
    </w:p>
    <w:p w14:paraId="0F472744"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Шу өзені бойында игерілген жер көлемі жоғарыдағы декретте көрсетілген көлемнен бірнеше есе асып, қазір қырғыз , қазақ республикаларындағы осы өзен суымен суарылатын егістік 500 мың гектарға жетті (негізінен қант қызылшасы егіледі). Таяу болашақта суармалы жер көлемі қазіргіден әлде қайда артады.</w:t>
      </w:r>
    </w:p>
    <w:p w14:paraId="37BA04B1"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Күн сайын өсіп келе жатқан халқымыздың әл – ауқатын жақсарту, күнделікті талғам талабын қамтамасыз ету үшін ауыл шаруашылық дақылдарының өнімінде , көлемінде арттыра түсу керкек. Суармалы жерлердегі егістіктер- ауыл шаруашылығымызды өркендетудің негізгі қайнар бұлағы, байлық көзі. Сондықтан бұл саланы өркендету әрдайым назарда болғаны жөн. Әсіресе бұл мәселемен мемлекетіміз соңғы жылдары қатты шұғылданып келеді. Таяу жылдары елімізде суармалы жер көлемі үдемелеп артып келешекте суармалы егіншілік дамымақ. Себебі республиканың табиғи жағдайда ылғалмен қамтамасыз етілген, жыртуға жарамды жерлері түгелімен егістікке игерілген, ал қалған егістікке жарамды жерлерді игеру үшін оларды міндетті түрде қолдан суару қажет.</w:t>
      </w:r>
    </w:p>
    <w:p w14:paraId="7652BB7C"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Қазақстанның суармалы жер көлемі қазір 1,0 млн гектардай. Олар негізінен оңтүстіктегі Алматы, Жамбыл, Оңтүсік Қазақстан және Қызылорда обылыстарында . Болашақтағы осы обылыстардағы мол сулы өзендер - Іле, Шу, Сырдария және басқа майда өзендердің суларын тиімді пайдалану арқылы Оңтүстік Қазақстандағы суармалы жер көлемін 2-2,2 млн гектарға жеткізуге болады. Біраз жерлерді Қазақстанның батысындағы Жайық өзені, ал республикамыздың шығысымен терістігінде Ертіс, Есіл, Тобыл өзендері арқылы суғарылмақ.</w:t>
      </w:r>
    </w:p>
    <w:p w14:paraId="5EEF854C"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Мелорацияны кең көлемде дамыту әр елдің техникалық және экономикалық мүмкіншіліктеріне тікелей байланысты.</w:t>
      </w:r>
    </w:p>
    <w:p w14:paraId="25D99B30"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Соңғы жылдары мелиорациялық жұмыстар техниканың дамуына байланысты қауырт өрістеді. Ертеректе ғалымдар мелиорацияны ХХ ғасырдың резерві деп болжаған. Шындығында солай. Мәселен, ХХ ғасырдың басында суармалы жер көлемі дүние жүзінде 40 млн гектар ғана болса , қазір ол алты еседей көбейіп , 235 млр гектарға жеткен. Дүние жүзіндегі суармалы жер көлемі 235 млн га, яғни бұл суарылмайтын егістік көлемінен 6 еседей аз. Соған қарамастан бұл жерлерден бүкіл азық- түлік өнімдерінің жартысы өндіріледі, демек 1 га жер сууармалы жер өзінің өнімділігі жағынан 6 га ссуарылмммайтын жерге теңеседі. Бұл жағдай Қазақстанға да тән.</w:t>
      </w:r>
    </w:p>
    <w:p w14:paraId="28234D77"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 xml:space="preserve">Ауыл шаруашылығы дақылдарының өнімін арттыруда кешенді механикаландырудың, химияландырудың және мелиорациялаудың маңызы ерекше. Қазақстан жері негізінен құрғақшыл аймақ, мұнда батпақты жердің жоқтың қасы. Осы себепті республикамызда жерді суаруға көп көңіл бөлінді.Қазір Қазақстанда суармалы егіншілік көлемі 1,0 млн гектардай,. Жерді суару жағынан республика ТМД елдер ішінде Өзбекістан мен </w:t>
      </w:r>
      <w:r w:rsidRPr="00C75018">
        <w:rPr>
          <w:rFonts w:ascii="Times New Roman" w:eastAsia="Times New Roman" w:hAnsi="Times New Roman" w:cs="Times New Roman"/>
          <w:color w:val="180000"/>
          <w:sz w:val="28"/>
          <w:szCs w:val="28"/>
          <w:lang w:eastAsia="ru-RU"/>
        </w:rPr>
        <w:lastRenderedPageBreak/>
        <w:t>Ресейден кейінгі үшінші орында, демек елімізде суармалы егіншіліктің болашағы зор. Онда суаруға жарамды жер көлемі 30-40 млн гектар. Оның үстіне Қазақстанда суарудың тиімділігі басқа Достастық елдеріне қарағана едәуір жоғары. Мысалы, белгілі агроклиматологтар Ф.Ф. Давитая мен С.А. Сапожниковалардың (1963) мәліметтеріне қарағанда, түрлі аймақтарда жеді суарудың тиімділігін анықтайтын коэффициент жасауға болады. Бұл коэффициент бойынша ссуарудан алынатын қосымша молырақ өнім Қазақстанда және Орта Азия республикаларында едәуір артық. Бұл жағдай іс жүзінде кезінде дәлелдендіде. Әлемдік рекорттық өнімдер: күріштер гектарынан 171 центнер (Ы. Жақаев), тарыдан 201 центнер (Ш. Берсиев), қант қызылшасынан 1500 центнер (О. Гоноженко), темекіден 35-40 центнер (П. Томоровский), Қазақстанның суармалы жерлерінен алынды.</w:t>
      </w:r>
    </w:p>
    <w:p w14:paraId="6D5F9D94"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Жерді мелиорацияалау мәселелерін негіздеу мақсатымен Сырдария, Жайық, Шу,Талас, Іле, Қаратал, Тентек, Лепсі, Көксу, Арыс өзен бойлары мен сағалары, Маңғыстау түбегі жан – жақты зерттелді, топырақты мелиорациялау мүмкіншіліктері анықталды. Ұлттық ғылым академиясының Топырақтану институтты республикадағы күріш егуге жарамды жерлерінің барлығына мелиорациялық зерттеулер жүргізді. Алматы, Оңтүстік Қазақстан, Қызылорда обылыстарында күріш егуге жарамды жерлер анықталды. Алматы обылысында негізгі күшті аймақ Іле өзенінің бойы мен сағалары болмақ. Зерттеу жұмыстары нәтижесінде 500 ммың гектардан астам күрішке жарамды жерлер белгілі болды, оның су жеткізуге қолайлысы- 300 мың гектардай. Дегенімен оның барлығын суаруға су жетпейді. Кезінде Ақдала алқабында “Батпақты ” “Октиябырдың 50 жылдығы”, “Ақдала”, “Жеңіс”, “Тыңның 25 жылдығы” күріш совхоздары ұйымдастырылып отанымызға қымбат ақ маржанды дән тапсырған болатын. Ескеретін жай: бұл аймақ еліміздегі күріш егілетін ең терістік аймақ, ссондықтан мұнда күріш егісінің пісіп жетілуіне кейбір жылдар вегетациялық уақыттың жетіспеуі байқалады. Бұған қоса Балқаш көлінің деңгейі бір қалыпты сақтау мақсатымен , бұл өңірде бұдан былай күріш егісін азайтып, мал шаруашылығымен шұғылдану жоспарланған.</w:t>
      </w:r>
    </w:p>
    <w:p w14:paraId="082D1E52"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Оңтүстік Қазақстан обылысының Шардара ауданындағы Сырдария өзенінің ескі жағалауларында да күрішке жарамды жерлер көп. Мұнда Шардара және Отырар далаларында 1 млн гектардан астам суаруға жармды жерлер зерттелді, 500 мың гектардай жері су келуге ыңғайлы. Дегенімен оның барлығын түгелдей игеруге су көздері жетіспейді. Қазіргі кезде Сыр бойының теріскей жағалауындағы аймақ Қызылқұм каналы арқылы игерілуде. Қызылқұм алқабын алғашқы кезеңінде күріш шаруашылықтары игерген. Қазір мұнда көлемі 40 мың гектардан астам суармалы жерде егістіктер орналасқан. Табиғи жағдайда өнім беріп жарытпайтын тақыр түстес топырақтар , оны суарып, тыңайтқыштар қолданған кезде гектарына 40-50 центнер ақ маржан беруде.</w:t>
      </w:r>
    </w:p>
    <w:p w14:paraId="45F0E477"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 xml:space="preserve">Игеру кезеңі соңғы жылдары басталған бұл алқаптың екінші кезеңінде 60 мың гектар суармалы жер іске қосылды. Екінші кезектегі игерілген жерлердегі шаруашылықтардың негізгі бағыты мақта шаруашылықтары </w:t>
      </w:r>
      <w:r w:rsidRPr="00C75018">
        <w:rPr>
          <w:rFonts w:ascii="Times New Roman" w:eastAsia="Times New Roman" w:hAnsi="Times New Roman" w:cs="Times New Roman"/>
          <w:color w:val="180000"/>
          <w:sz w:val="28"/>
          <w:szCs w:val="28"/>
          <w:lang w:eastAsia="ru-RU"/>
        </w:rPr>
        <w:lastRenderedPageBreak/>
        <w:t>болмақ. Осы бағытта мамандандырылған “Ақ алтын”, “Достық” атты мақта шаруашылықтары “ақ алтынның өнімдерін жап- жақсы өткізуде.”Мұнда суармалы егіншіліктің дамуын тежеп отырған нәрсе – су көздерінің жетіспеуі.</w:t>
      </w:r>
    </w:p>
    <w:p w14:paraId="4579774E"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Қазақстанның негізгі күшті аймағы Қызылорда екені мәлім. Зерттеулерге қарағанда , ауыспалы егіншілік жүйесі арқылы күріш егуге жарамды жерлер обылыста 5 млн гектардан астам, оның 2,4 млн гектары күрделі мелиорациялауды қажет етпейді. Дегенімен республикадағы су тапшылығын ескере отырып, суармалы жер көлемін бұл аймақта 150 мың гектарға жеткізіп, оның 70-80 мың гектардан астамына тек күріш егілмек.</w:t>
      </w:r>
    </w:p>
    <w:p w14:paraId="5FE2CF83"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Қазіргі уақытта Қызылорда обылысындағы таза күріш егісі 60 гектардан артық. Соңғы жылдары судың тапшылығына қармастан , егістің әрбір гектарынан орта есепен 30-40 центнер “күміс дән” алуда. Ал Жалағаш ауданының еңбеккерлері 150 мың гектарға жуық күріш егісінің әр гектарынан 40-50 центнер жинады. Жекелеген звенолар мен бригадаларда гектарына 80-100 центнер өнім жинаған күрішшілер саны оннан астам. Сыр суын егістікке , Оңтүстік Қазақстан обылысында мақта, күріш, ал Қызылорда обылысында негізінен күрішке пайдалану жайын сөз еткенде, қазіргі апатқа ұшырап отырған Арал аймағын естен шығармауымыз керек. Мойындайтын жай: Сыр суын Өзбекстанда, өз республикамызда тиімді пайдаланбаудың нәтижесінде Арал құрғай бастады. Бұл дағдарысты ары қарай шиелендіре түспеу үшін Сырдың жоғарғы және орта бойындағы суды мол қажет ететін дақылдарды азайту қажет. Қазіргі кезде облыстың Жаңақорған, Шиелі аудандарында бұрынғы күріш егісі орнына мақта егу осы саладағы игілікті бастама.</w:t>
      </w:r>
    </w:p>
    <w:p w14:paraId="1B3FCF2D"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Жайық өзенінің бойы - суармалы егіс үшін мүмкіншілігі мол аймақ. Зерттеулер Батыс Қазақстан обылысында суаруға жарамды, бірақ әр түрлі мелиорациялау жұмыстарын қажет ететін жер көлемі 8-10 млн гектарға жететінін анықтап отыр. Атырау обылысында жер көлемі 2,0 млн гектарға жуық. Бұл жерлердің біраз бөлігін суаруға мұндағы су көздері жетіспейді. Дегенімен біршама жерлерді суаруға мүмкіншіліктер бар. Ол жайында зерттеу жұмыстары жүргізілуде.</w:t>
      </w:r>
    </w:p>
    <w:p w14:paraId="79FBAB1D"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Қазақстанның терістік және орталық аудандарының топырақтары өте құнарлы болғандықтан, оларды суару көбінде топырақты алдын ала жақсартуды қажет етпейді. Терістік аудандарда негізінен дәнді дақылдар егіледі. Сондықтан осы дақылдарды ауадан ылғал аз түсетін көктемнің соңғы, жаздың басқа айларында 1-2 рет қосымша суарса, астықтың өнімділігі гектарына 30-40 центнерге жетеді. Бұл жерлерді суару кейбір шаруашылықтарда қолданыла бастады.Ақмола обылысындағы “Степногор” совхозының тәжірибе учаскесінде тыңайтқыш енгізіп жаңбырлатқыш машинамен бір рет суарған кезде (гектарына 650 м/3) “Саратовская-29” тәлімі бидайдың өнімі әр гектарына 40-42 центнерге жеткен. Бұл аймақтарда егістіктерді суару үшін мол сулы Ертіс өзенінің суы біршама пайдаланылады. Біраз егістіктер, негізінен көкөністер Ертіс- Қарағанды каналы бойында өріс алған.</w:t>
      </w:r>
    </w:p>
    <w:p w14:paraId="46E07976"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lastRenderedPageBreak/>
        <w:t>Қазақстанның көп жерінің климаты құрғақ , шөл дала, шөл оның үстіне аймақтарда жерді суаратын табиғи су кем, яғни барлық мәселе суға келіп тіреледі. Қазақстанның құрғақ шөлді аудандарында жер асты суларының мол қоры бар. Ұлттық ғылым академиясының акдемигі, Социалистік еңбек ері У.Ахметсафиннің (1965) көп жыл жүргізген зерттеулерінің нәтижесінде Қазақстанда жер асты теңіздері табылды.Қазақстандағы суармалы жер азайып бар болғаны 1,0 млн гектардай, жалпы егіс көлемінің 5,0%.</w:t>
      </w:r>
    </w:p>
    <w:p w14:paraId="2CA07C82"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Суармалы жердің тағы бір артықшылығы: бір жылда екі өнім алуға мүмкіндік береді. Мәселен, тез пісетін астық дақылдарына кейін немесе жазда пісетін картопты жинап алғаннан кейін вегетативтік уақыт Алматы обылысында 70-80 күн, ал Оңтүстік Қазақстан обылысында 90-110 күнге дейін созылады. Бұл уақыт ішінде аңыздыққа тез пісетін тары немесе сүлем жүгері сияқты дақылдарды егуге болады, былайша айтқанда ссуармалы егістіктердің экономикалық тиіммділігі мол.Біріншіден ешқандай өнім бермейтін, тіпті жайыфлымға жарамайтын шөлді жерлер суарылса, ол табиғаттың қолайсыз құбылыстарына тәууелсіз болып, тұрақты әрі мол өнім береді. Екішіден, суармалы егіншілік аймақтарында күн шұғыласын мол қажет ететін, халық шаруашылығына өте керек техникалық дақылдар- мақта, қант қызылшасы, темекі, күріш, бау- бақшалар, дәрілік шөптер өсіп, мол өнімдер береді.</w:t>
      </w:r>
    </w:p>
    <w:p w14:paraId="23D55C7F" w14:textId="77777777" w:rsidR="005C5A56" w:rsidRPr="00C7501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Белгілі ғалым акдемик В.М.Боровский (1967) оңтүстіктегі суармалы егістікке игерген жерлерде қолдануға қажетті ирригациялық, шаруашылық жұмыстардың әр түрлі болатынына қарап, негізгі 3 мелиоративтік алқапқа бөледі.</w:t>
      </w:r>
    </w:p>
    <w:p w14:paraId="7AEF14E3" w14:textId="74ECFBED" w:rsidR="005C5A56" w:rsidRPr="009C1D48" w:rsidRDefault="005C5A56" w:rsidP="001927D1">
      <w:pPr>
        <w:spacing w:after="0" w:line="240" w:lineRule="auto"/>
        <w:ind w:firstLine="280"/>
        <w:jc w:val="both"/>
        <w:rPr>
          <w:rFonts w:ascii="Times New Roman" w:eastAsia="Times New Roman" w:hAnsi="Times New Roman" w:cs="Times New Roman"/>
          <w:color w:val="180000"/>
          <w:sz w:val="28"/>
          <w:szCs w:val="28"/>
          <w:lang w:eastAsia="ru-RU"/>
        </w:rPr>
      </w:pPr>
      <w:r w:rsidRPr="005C5A56">
        <w:rPr>
          <w:rFonts w:ascii="Times New Roman" w:eastAsia="Times New Roman" w:hAnsi="Times New Roman" w:cs="Times New Roman"/>
          <w:b/>
          <w:bCs/>
          <w:color w:val="000080"/>
          <w:sz w:val="28"/>
          <w:szCs w:val="28"/>
          <w:lang w:eastAsia="ru-RU"/>
        </w:rPr>
        <w:t>Бірінші алқап</w:t>
      </w:r>
      <w:r w:rsidR="009C1D48">
        <w:rPr>
          <w:rFonts w:ascii="Times New Roman" w:eastAsia="Times New Roman" w:hAnsi="Times New Roman" w:cs="Times New Roman"/>
          <w:b/>
          <w:bCs/>
          <w:color w:val="000080"/>
          <w:sz w:val="28"/>
          <w:szCs w:val="28"/>
          <w:lang w:eastAsia="ru-RU"/>
        </w:rPr>
        <w:t xml:space="preserve"> </w:t>
      </w:r>
      <w:r w:rsidRPr="005C5A56">
        <w:rPr>
          <w:rFonts w:ascii="Times New Roman" w:eastAsia="Times New Roman" w:hAnsi="Times New Roman" w:cs="Times New Roman"/>
          <w:b/>
          <w:bCs/>
          <w:color w:val="000080"/>
          <w:sz w:val="28"/>
          <w:szCs w:val="28"/>
          <w:lang w:eastAsia="ru-RU"/>
        </w:rPr>
        <w:t>-</w:t>
      </w:r>
      <w:r w:rsidRPr="005C5A56">
        <w:rPr>
          <w:rFonts w:ascii="Times New Roman" w:eastAsia="Times New Roman" w:hAnsi="Times New Roman" w:cs="Times New Roman"/>
          <w:color w:val="000080"/>
          <w:sz w:val="28"/>
          <w:szCs w:val="28"/>
          <w:lang w:eastAsia="ru-RU"/>
        </w:rPr>
        <w:t> </w:t>
      </w:r>
      <w:r w:rsidRPr="009C1D48">
        <w:rPr>
          <w:rFonts w:ascii="Times New Roman" w:eastAsia="Times New Roman" w:hAnsi="Times New Roman" w:cs="Times New Roman"/>
          <w:color w:val="180000"/>
          <w:sz w:val="28"/>
          <w:szCs w:val="28"/>
          <w:lang w:eastAsia="ru-RU"/>
        </w:rPr>
        <w:t>тау етегімен бөктеріндегі көлбеу тегістіктер. Топырақ беткі қабаты сары- сазды, ұнтақталған майда жыныстардан, төменгі</w:t>
      </w:r>
      <w:r w:rsidR="001927D1" w:rsidRPr="009C1D48">
        <w:rPr>
          <w:rFonts w:ascii="Times New Roman" w:eastAsia="Times New Roman" w:hAnsi="Times New Roman" w:cs="Times New Roman"/>
          <w:color w:val="180000"/>
          <w:sz w:val="28"/>
          <w:szCs w:val="28"/>
          <w:lang w:eastAsia="ru-RU"/>
        </w:rPr>
        <w:t xml:space="preserve"> к</w:t>
      </w:r>
      <w:r w:rsidRPr="009C1D48">
        <w:rPr>
          <w:rFonts w:ascii="Times New Roman" w:eastAsia="Times New Roman" w:hAnsi="Times New Roman" w:cs="Times New Roman"/>
          <w:color w:val="180000"/>
          <w:sz w:val="28"/>
          <w:szCs w:val="28"/>
          <w:lang w:eastAsia="ru-RU"/>
        </w:rPr>
        <w:t>абаты ұнтақталмаған ірі жыныстар, қиыршық тастар мен құмдардан тұрады. Таудан алыстаған сайын жыныстардың ірілігі бірте – бірте кеміп, ұнтақтала бастайды. Жер асты сулары төменде жатыр. Кей жерлерде аздап кермектеу болғанымен суы негізінен тұщы. Жер беті және жер асты қабаттары таудан төмен қарай еңісті келгендіктен, жер асты суларының ағысы жақсы. Тереңде жатқан мұндай сулар топырақ қабаттарына ешқандай әсерін тигізбейді. Бұл аймақтағы топырақ сұр және қарақоңыр түсті болып келеді. Құрамында тұз аз және мүлдем болмайды. Суарған кезде жердің сорлану, батпақтану қауіпі жоқ. Дегенімен топырақ қабаттарың суды мол өткізгіштік ерекшелігіне байланысты арық – атыздар мен каналдарда су жерге сіңіп, шығын болады. Мәселен, Жамбыл обылысындағы Георгиевка суару жүйесінде судың жер астына сіңіп, шығындануы 50-70%-тен астам. Қаратау етегіндегі Арыс – Түркістан каналының 50 километрден 110 километрге дейінгі арнасы ірі, тасты қабаттарға ойылып түсіп, судың жер астына сіңуі өте көп мөлшерге жетіп отыр.</w:t>
      </w:r>
    </w:p>
    <w:p w14:paraId="41014C90" w14:textId="77777777" w:rsidR="005C5A56" w:rsidRPr="009C1D48"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9C1D48">
        <w:rPr>
          <w:rFonts w:ascii="Times New Roman" w:eastAsia="Times New Roman" w:hAnsi="Times New Roman" w:cs="Times New Roman"/>
          <w:color w:val="180000"/>
          <w:sz w:val="28"/>
          <w:szCs w:val="28"/>
          <w:lang w:eastAsia="ru-RU"/>
        </w:rPr>
        <w:t xml:space="preserve">Жерге сіңген су сол атырапты сорландырып, батпақтандырмағанымен, жер астына ағып келіп, төмен жатқан территориялардың мелиоративтік жағдайын нашарлатады. Бұл алқапты суландыру кезеңіндегі негізгі шара – судың жер астына сіңіп, шығын болуына қарсы күресу. Ол үшін арық- атыздар, </w:t>
      </w:r>
      <w:r w:rsidRPr="009C1D48">
        <w:rPr>
          <w:rFonts w:ascii="Times New Roman" w:eastAsia="Times New Roman" w:hAnsi="Times New Roman" w:cs="Times New Roman"/>
          <w:color w:val="180000"/>
          <w:sz w:val="28"/>
          <w:szCs w:val="28"/>
          <w:lang w:eastAsia="ru-RU"/>
        </w:rPr>
        <w:lastRenderedPageBreak/>
        <w:t>каналдар бойында судын жерге сіңуін кемітетін әр түрлі шараларды қарастыру қажет. Мұндай жерлер Үлкен Алматы каналы бойында, Алматы обылысының тау етегі аймақтарында көп кездеседі. Оларды суармалы егіншілікке игеру өте ұқыптылықты қажет етеді.</w:t>
      </w:r>
    </w:p>
    <w:p w14:paraId="69E31324" w14:textId="72A7C037" w:rsidR="005C5A56" w:rsidRPr="009B74D9"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5C5A56">
        <w:rPr>
          <w:rFonts w:ascii="Times New Roman" w:eastAsia="Times New Roman" w:hAnsi="Times New Roman" w:cs="Times New Roman"/>
          <w:b/>
          <w:bCs/>
          <w:color w:val="000080"/>
          <w:sz w:val="28"/>
          <w:szCs w:val="28"/>
          <w:lang w:eastAsia="ru-RU"/>
        </w:rPr>
        <w:t>Екінші алқап</w:t>
      </w:r>
      <w:r w:rsidR="009B74D9">
        <w:rPr>
          <w:rFonts w:ascii="Times New Roman" w:eastAsia="Times New Roman" w:hAnsi="Times New Roman" w:cs="Times New Roman"/>
          <w:b/>
          <w:bCs/>
          <w:color w:val="000080"/>
          <w:sz w:val="28"/>
          <w:szCs w:val="28"/>
          <w:lang w:eastAsia="ru-RU"/>
        </w:rPr>
        <w:t xml:space="preserve"> </w:t>
      </w:r>
      <w:r w:rsidRPr="005C5A56">
        <w:rPr>
          <w:rFonts w:ascii="Times New Roman" w:eastAsia="Times New Roman" w:hAnsi="Times New Roman" w:cs="Times New Roman"/>
          <w:b/>
          <w:bCs/>
          <w:color w:val="000080"/>
          <w:sz w:val="28"/>
          <w:szCs w:val="28"/>
          <w:lang w:eastAsia="ru-RU"/>
        </w:rPr>
        <w:t>-</w:t>
      </w:r>
      <w:r w:rsidRPr="005C5A56">
        <w:rPr>
          <w:rFonts w:ascii="Times New Roman" w:eastAsia="Times New Roman" w:hAnsi="Times New Roman" w:cs="Times New Roman"/>
          <w:color w:val="000080"/>
          <w:sz w:val="28"/>
          <w:szCs w:val="28"/>
          <w:lang w:eastAsia="ru-RU"/>
        </w:rPr>
        <w:t> </w:t>
      </w:r>
      <w:r w:rsidRPr="009B74D9">
        <w:rPr>
          <w:rFonts w:ascii="Times New Roman" w:eastAsia="Times New Roman" w:hAnsi="Times New Roman" w:cs="Times New Roman"/>
          <w:color w:val="180000"/>
          <w:sz w:val="28"/>
          <w:szCs w:val="28"/>
          <w:lang w:eastAsia="ru-RU"/>
        </w:rPr>
        <w:t>жоғарғы алқаптан төмен жататын тау етегіндегі сазды жер.Бұл аймақта пролювиалды – делювиалды жыныстардан құралған. Бірақ таудан алыстаған сайын жыныстардың механикалық құрамы ауырлап, ірі қиыршық тастардың орныны майда, ұнтақталған қабаттар кездеседі. Ұнтақталған майда топырақ қабаттардың нашар су өткізетініне байланысты жер асты суының ағысы бәсеңдеп, жер бетіне жақындайды. Кей жерлерде майда бұлақтар жер бетіне шығып жатады. Сондықтан оны жергілікті халық “қара сулы” аймақ деп те атайды. Суы негізінен тұщы. Жер асты суы жақын болғандықтан, топырақтары- шалғынды – сұр, шалғынды – сазды, шалғынды – батпақты және батпақты. Сазды аймақтың төменгі шетінде аздап құрамында натрий катионы бар сортаңданған топырақтарда кездеседі.</w:t>
      </w:r>
    </w:p>
    <w:p w14:paraId="47623C52" w14:textId="77777777" w:rsidR="005C5A56" w:rsidRPr="009B74D9"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9B74D9">
        <w:rPr>
          <w:rFonts w:ascii="Times New Roman" w:eastAsia="Times New Roman" w:hAnsi="Times New Roman" w:cs="Times New Roman"/>
          <w:color w:val="180000"/>
          <w:sz w:val="28"/>
          <w:szCs w:val="28"/>
          <w:lang w:eastAsia="ru-RU"/>
        </w:rPr>
        <w:t>Бұл алқаптың шалғынды топырақтарының 0,5- 1,0 м тереңдігінде көбінесе өте қатты карбонатты қабат кездеседі. Ол өсімдік тамырларының таралуына, судың сіңуіне көп зиян келтіреді. Мұндай қатты қабатты Орт а Азияда – “арзық” немесе “шоқ” деп атайды.Ол жерлерді жыртып, егін еккенде жер асты суының жақын жатуына және механикалық құрамының майда болуына байланысты, арық пен каналдардағы судың жерге сіңіп , шығын болуы көп болммайды.</w:t>
      </w:r>
    </w:p>
    <w:p w14:paraId="1EB0F360" w14:textId="77777777" w:rsidR="005C5A56" w:rsidRPr="00CF3F24"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5C5A56">
        <w:rPr>
          <w:rFonts w:ascii="Times New Roman" w:eastAsia="Times New Roman" w:hAnsi="Times New Roman" w:cs="Times New Roman"/>
          <w:b/>
          <w:bCs/>
          <w:color w:val="000080"/>
          <w:sz w:val="28"/>
          <w:szCs w:val="28"/>
          <w:lang w:eastAsia="ru-RU"/>
        </w:rPr>
        <w:t xml:space="preserve">Үшінші алқап </w:t>
      </w:r>
      <w:r w:rsidRPr="00CF3F24">
        <w:rPr>
          <w:rFonts w:ascii="Times New Roman" w:eastAsia="Times New Roman" w:hAnsi="Times New Roman" w:cs="Times New Roman"/>
          <w:b/>
          <w:bCs/>
          <w:color w:val="180000"/>
          <w:sz w:val="28"/>
          <w:szCs w:val="28"/>
          <w:lang w:eastAsia="ru-RU"/>
        </w:rPr>
        <w:t>– </w:t>
      </w:r>
      <w:r w:rsidRPr="00CF3F24">
        <w:rPr>
          <w:rFonts w:ascii="Times New Roman" w:eastAsia="Times New Roman" w:hAnsi="Times New Roman" w:cs="Times New Roman"/>
          <w:color w:val="180000"/>
          <w:sz w:val="28"/>
          <w:szCs w:val="28"/>
          <w:lang w:eastAsia="ru-RU"/>
        </w:rPr>
        <w:t>сазды жерлерден төмен жатқан шөлді жер. Бұлар негізінен қазіргі немесе ертенгі өзендердің уақытша таудан аққан су ағыстарының майда шөгінділері, еңістігі шамалы тегістіктер. Топырақ қабаттары әр түрлі болып келеді. Оның жоғарғы бетінде ұнтақталған майда топыарқтар, астында көбінесе құмды қабаттар кездеседі. Жер асты сулары бұл алқапта әртүрлі тереңдікте: өзен, көлдерге жақын жерлерде су жер бетіне жақын, ал олардан алыс жерлерде тереңде жатады. Бұл алқаптың топырақтары әр түрлі. Су жайылымы жететін жерлерде алювиалды – шалғынды, шалғынды - батпақты және батпақты топырақты болса, шөлді жерлерде тақыр түсті және сұр- құба топырақтар мен тақырлар , құмды массивтер кездеседі.</w:t>
      </w:r>
    </w:p>
    <w:p w14:paraId="05757EB3" w14:textId="77777777" w:rsidR="005C5A56" w:rsidRPr="00CF3F24"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F3F24">
        <w:rPr>
          <w:rFonts w:ascii="Times New Roman" w:eastAsia="Times New Roman" w:hAnsi="Times New Roman" w:cs="Times New Roman"/>
          <w:color w:val="180000"/>
          <w:sz w:val="28"/>
          <w:szCs w:val="28"/>
          <w:lang w:eastAsia="ru-RU"/>
        </w:rPr>
        <w:t>Соңғы кезеңдерде игерілген және келешекте игерілетін жерлердің басым көбі алқапта орналасқан. Бұл алқапты суарған кезде жер асты суы барлық жерде бірдей тез жоғары көтеріліп, топырақ сорлана бастайды.</w:t>
      </w:r>
    </w:p>
    <w:p w14:paraId="078A3DD2" w14:textId="77777777" w:rsidR="005C5A56" w:rsidRPr="00CF3F24"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F3F24">
        <w:rPr>
          <w:rFonts w:ascii="Times New Roman" w:eastAsia="Times New Roman" w:hAnsi="Times New Roman" w:cs="Times New Roman"/>
          <w:color w:val="180000"/>
          <w:sz w:val="28"/>
          <w:szCs w:val="28"/>
          <w:lang w:eastAsia="ru-RU"/>
        </w:rPr>
        <w:t>Осындай қолайсыз жағдайларды болдырмас үшін көптеген ирригациялық , инженерлік, мелиоративтік шараларды дер кезінде қолдану қажет.Мелиорация жағдайын жақсартатын шаралардың бірі – жердің бетін жаппай тегістеу. Каналдар мен арықтардың судың жерге сіңіп, ысырап болуына қарсы күресу, жер асты суының жоғары көтерілу шапшаңдығын бәсеңдетеді.Ол үшін каналдар мен арықтардың табандары мен бүйірлерін су өткізбейтін бетон плиталармен немесе латоктармен қаптау керек. Ал кейбір жағдайда арықтардың суды сіңіруін азайту үшін майда ұнтақталған балшық- бентонит сепкен жөн.</w:t>
      </w:r>
    </w:p>
    <w:p w14:paraId="5D725BE2" w14:textId="77777777" w:rsidR="005C5A56" w:rsidRPr="00E0724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CF3F24">
        <w:rPr>
          <w:rFonts w:ascii="Times New Roman" w:eastAsia="Times New Roman" w:hAnsi="Times New Roman" w:cs="Times New Roman"/>
          <w:color w:val="180000"/>
          <w:sz w:val="28"/>
          <w:szCs w:val="28"/>
          <w:lang w:eastAsia="ru-RU"/>
        </w:rPr>
        <w:lastRenderedPageBreak/>
        <w:t>Судың босқа ысырап болып , жер астына сіңіп кетпеуі</w:t>
      </w:r>
      <w:r w:rsidRPr="005C5A56">
        <w:rPr>
          <w:rFonts w:ascii="Times New Roman" w:eastAsia="Times New Roman" w:hAnsi="Times New Roman" w:cs="Times New Roman"/>
          <w:color w:val="000080"/>
          <w:sz w:val="28"/>
          <w:szCs w:val="28"/>
          <w:lang w:eastAsia="ru-RU"/>
        </w:rPr>
        <w:t xml:space="preserve"> </w:t>
      </w:r>
      <w:r w:rsidRPr="00E0724E">
        <w:rPr>
          <w:rFonts w:ascii="Times New Roman" w:eastAsia="Times New Roman" w:hAnsi="Times New Roman" w:cs="Times New Roman"/>
          <w:color w:val="180000"/>
          <w:sz w:val="28"/>
          <w:szCs w:val="28"/>
          <w:lang w:eastAsia="ru-RU"/>
        </w:rPr>
        <w:t>үшін топырақтың физикалық қасиеттеріне сүйене отырып, оны тәртіппен мөлшерлеп қана беру керек.Мелиорациялық жағдайы қолайсыз аудандарда қаншалықты суды үнемдеп , жердің астына көп жібермеу әрекеттерін істегеннен , 5-6 жылдың ішінде жер асты суы жоғары көтеріліп, топырақ сорлана бастауы, ал кейбір ойпатты жерлердің батпаққа айналып кетуі ықтимал. Сондықтан мелиорациялық жағдайы нашар алқаптарда топырақты сорланудаан, батпақтанудан сақтайтын негізгі әдіс – инженерлік жомен қазылған терең коллекторлы – керізді жүйелер арқылы жер асты суының ағымын жасау. Суармалы алқаптардың мелиорациялық жағдайының қолайсыздығына қарамастан , соңғы жылдарға шейін коллекторлы – керіз жүйелерін қазу жұмысы жөнді шешілмей келді.Осының салдарынан Қызылорда, Оңтүстік Қазақстан обылыстарының көптеген суармалы жерлері суланып , істен шықты. Егіншіліктің жылжымалы жүйесі , яғни бір жер сорланып істен шықса, оны тастап, екінші жерге егін егу практикасы көбірек орын алып келеді.</w:t>
      </w:r>
    </w:p>
    <w:p w14:paraId="0A72A3D2" w14:textId="77777777" w:rsidR="00E0724E"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2.Сортаңданған жерлерді игеру</w:t>
      </w:r>
      <w:r w:rsidRPr="005C5A56">
        <w:rPr>
          <w:rFonts w:ascii="Times New Roman" w:eastAsia="Times New Roman" w:hAnsi="Times New Roman" w:cs="Times New Roman"/>
          <w:color w:val="000080"/>
          <w:sz w:val="28"/>
          <w:szCs w:val="28"/>
          <w:lang w:eastAsia="ru-RU"/>
        </w:rPr>
        <w:t>.</w:t>
      </w:r>
    </w:p>
    <w:p w14:paraId="7EA2ABD5" w14:textId="77777777" w:rsidR="00E0724E" w:rsidRPr="00E0724E" w:rsidRDefault="00E0724E" w:rsidP="005C5A56">
      <w:pPr>
        <w:spacing w:after="0" w:line="240" w:lineRule="auto"/>
        <w:ind w:firstLine="280"/>
        <w:jc w:val="both"/>
        <w:rPr>
          <w:rFonts w:ascii="Times New Roman" w:eastAsia="Times New Roman" w:hAnsi="Times New Roman" w:cs="Times New Roman"/>
          <w:color w:val="000080"/>
          <w:sz w:val="16"/>
          <w:szCs w:val="16"/>
          <w:lang w:eastAsia="ru-RU"/>
        </w:rPr>
      </w:pPr>
    </w:p>
    <w:p w14:paraId="073BC898" w14:textId="7EAE940D" w:rsidR="005C5A56" w:rsidRPr="00E0724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E0724E">
        <w:rPr>
          <w:rFonts w:ascii="Times New Roman" w:eastAsia="Times New Roman" w:hAnsi="Times New Roman" w:cs="Times New Roman"/>
          <w:color w:val="180000"/>
          <w:sz w:val="28"/>
          <w:szCs w:val="28"/>
          <w:lang w:eastAsia="ru-RU"/>
        </w:rPr>
        <w:t>Елуінші жылдары басталған тың игеру эрозиясынан кейін Қазақстанда бос игерілмей жатқан жақсы жерлер қалмады. Ал қосымша күш жұмсап жерді жақсартып пайдалануға болатындай етіп игеретін жерлер жеткілікті. Сондай жерлердің бірі – сортанданған жерлер.</w:t>
      </w:r>
    </w:p>
    <w:p w14:paraId="1B8B1A61" w14:textId="77777777" w:rsidR="005C5A56" w:rsidRPr="00E0724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E0724E">
        <w:rPr>
          <w:rFonts w:ascii="Times New Roman" w:eastAsia="Times New Roman" w:hAnsi="Times New Roman" w:cs="Times New Roman"/>
          <w:color w:val="180000"/>
          <w:sz w:val="28"/>
          <w:szCs w:val="28"/>
          <w:lang w:eastAsia="ru-RU"/>
        </w:rPr>
        <w:t>Сортаңданған жерлер – тұзданған жерлердің бір түрі. Бұл жерлердің шын мәнісінде сорланған топырақтарға қарағанда жоғары қабаттарында өсімдіктердің өсуіне зиянкелтіретін ащы тұздары жоқ, олар кезінде бар болғанымен, ккеін жауын- шашынмен жуылып топырақтың төменгі қабаттарына шайылып сіңіп кеткен.</w:t>
      </w:r>
    </w:p>
    <w:p w14:paraId="427FC6B1" w14:textId="77777777" w:rsidR="005C5A56"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E0724E">
        <w:rPr>
          <w:rFonts w:ascii="Times New Roman" w:eastAsia="Times New Roman" w:hAnsi="Times New Roman" w:cs="Times New Roman"/>
          <w:color w:val="180000"/>
          <w:sz w:val="28"/>
          <w:szCs w:val="28"/>
          <w:lang w:eastAsia="ru-RU"/>
        </w:rPr>
        <w:t>Қазақстанның сортаңданған жерлерін зерттеу жұмыстары 1956 жылы басталған еді. Бұл жұмыстар Қазақстан республикасы ҰҒА- ның Топырақтану институтында 3 бағытта жүргізілген:</w:t>
      </w:r>
    </w:p>
    <w:p w14:paraId="0A19FFD9" w14:textId="77777777" w:rsidR="0034522E" w:rsidRPr="0034522E" w:rsidRDefault="0034522E" w:rsidP="005C5A56">
      <w:pPr>
        <w:spacing w:after="0" w:line="240" w:lineRule="auto"/>
        <w:ind w:firstLine="280"/>
        <w:jc w:val="both"/>
        <w:rPr>
          <w:rFonts w:ascii="Times New Roman" w:eastAsia="Times New Roman" w:hAnsi="Times New Roman" w:cs="Times New Roman"/>
          <w:color w:val="180000"/>
          <w:sz w:val="16"/>
          <w:szCs w:val="16"/>
          <w:lang w:eastAsia="ru-RU"/>
        </w:rPr>
      </w:pPr>
    </w:p>
    <w:p w14:paraId="3AF64AC5" w14:textId="29C71FD4" w:rsidR="005C5A56" w:rsidRDefault="005C5A56" w:rsidP="0034522E">
      <w:pPr>
        <w:spacing w:after="0" w:line="240" w:lineRule="auto"/>
        <w:jc w:val="both"/>
        <w:rPr>
          <w:rFonts w:ascii="Times New Roman" w:eastAsia="Times New Roman" w:hAnsi="Times New Roman" w:cs="Times New Roman"/>
          <w:b/>
          <w:bCs/>
          <w:color w:val="000080"/>
          <w:sz w:val="28"/>
          <w:szCs w:val="28"/>
          <w:lang w:eastAsia="ru-RU"/>
        </w:rPr>
      </w:pPr>
      <w:r w:rsidRPr="005C5A56">
        <w:rPr>
          <w:rFonts w:ascii="Times New Roman" w:eastAsia="Times New Roman" w:hAnsi="Times New Roman" w:cs="Times New Roman"/>
          <w:b/>
          <w:bCs/>
          <w:color w:val="000080"/>
          <w:sz w:val="28"/>
          <w:szCs w:val="28"/>
          <w:lang w:eastAsia="ru-RU"/>
        </w:rPr>
        <w:t>Сортаң топырақтарды анықтап, картаға түсіру.</w:t>
      </w:r>
    </w:p>
    <w:p w14:paraId="0F96AD7D" w14:textId="77777777" w:rsidR="0034522E" w:rsidRPr="0034522E" w:rsidRDefault="0034522E" w:rsidP="0034522E">
      <w:pPr>
        <w:spacing w:after="0" w:line="240" w:lineRule="auto"/>
        <w:jc w:val="both"/>
        <w:rPr>
          <w:rFonts w:ascii="Times New Roman" w:eastAsia="Times New Roman" w:hAnsi="Times New Roman" w:cs="Times New Roman"/>
          <w:b/>
          <w:bCs/>
          <w:color w:val="000080"/>
          <w:sz w:val="16"/>
          <w:szCs w:val="16"/>
          <w:lang w:eastAsia="ru-RU"/>
        </w:rPr>
      </w:pPr>
    </w:p>
    <w:p w14:paraId="159F3293" w14:textId="67FB0842" w:rsidR="005C5A56"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Сортаңданған жерлерді картаға түсіріп агромелиоративтік қасиеттерін анықтау үшін территориялық зерттеулер жүргізу. Сортаң топырақты әр түрлі табиғи аймақтарда орналасуына байланыста агломелиоративтік қасиеттеріне қарай оларды игеру, жақсарту жолдары да әр қилы.Сондықтан сортаң жерлерді алдымен картаға түсіріп, олардың әрқайсысының шекараларын анықтау қажет.</w:t>
      </w:r>
      <w:r w:rsidR="00731EBC">
        <w:rPr>
          <w:rFonts w:ascii="Times New Roman" w:eastAsia="Times New Roman" w:hAnsi="Times New Roman" w:cs="Times New Roman"/>
          <w:color w:val="180000"/>
          <w:sz w:val="28"/>
          <w:szCs w:val="28"/>
          <w:lang w:eastAsia="ru-RU"/>
        </w:rPr>
        <w:t xml:space="preserve"> </w:t>
      </w:r>
      <w:r w:rsidRPr="0034522E">
        <w:rPr>
          <w:rFonts w:ascii="Times New Roman" w:eastAsia="Times New Roman" w:hAnsi="Times New Roman" w:cs="Times New Roman"/>
          <w:color w:val="180000"/>
          <w:sz w:val="28"/>
          <w:szCs w:val="28"/>
          <w:lang w:eastAsia="ru-RU"/>
        </w:rPr>
        <w:t>Мұндай жұмыстарды Қазақстанның терістік, орталық және шығысында Топырақтану институтының ғалымдары, батысында кезіндегі Қазақсан ауыл шаруашылығы ғылым академиясы жайылым- шабындық шаруашылығы ғалымдары жүргізді.</w:t>
      </w:r>
    </w:p>
    <w:p w14:paraId="1CD8A46D" w14:textId="77777777" w:rsidR="0034522E" w:rsidRDefault="0034522E" w:rsidP="005C5A56">
      <w:pPr>
        <w:spacing w:after="0" w:line="240" w:lineRule="auto"/>
        <w:ind w:firstLine="280"/>
        <w:jc w:val="both"/>
        <w:rPr>
          <w:rFonts w:ascii="Times New Roman" w:eastAsia="Times New Roman" w:hAnsi="Times New Roman" w:cs="Times New Roman"/>
          <w:color w:val="180000"/>
          <w:sz w:val="28"/>
          <w:szCs w:val="28"/>
          <w:lang w:eastAsia="ru-RU"/>
        </w:rPr>
      </w:pPr>
    </w:p>
    <w:p w14:paraId="37976E25" w14:textId="77777777" w:rsidR="0034522E" w:rsidRDefault="0034522E" w:rsidP="005C5A56">
      <w:pPr>
        <w:spacing w:after="0" w:line="240" w:lineRule="auto"/>
        <w:ind w:firstLine="280"/>
        <w:jc w:val="both"/>
        <w:rPr>
          <w:rFonts w:ascii="Times New Roman" w:eastAsia="Times New Roman" w:hAnsi="Times New Roman" w:cs="Times New Roman"/>
          <w:color w:val="180000"/>
          <w:sz w:val="28"/>
          <w:szCs w:val="28"/>
          <w:lang w:eastAsia="ru-RU"/>
        </w:rPr>
      </w:pPr>
    </w:p>
    <w:p w14:paraId="2CDD4D7D" w14:textId="77777777" w:rsidR="0034522E" w:rsidRDefault="0034522E" w:rsidP="005C5A56">
      <w:pPr>
        <w:spacing w:after="0" w:line="240" w:lineRule="auto"/>
        <w:ind w:firstLine="280"/>
        <w:jc w:val="both"/>
        <w:rPr>
          <w:rFonts w:ascii="Times New Roman" w:eastAsia="Times New Roman" w:hAnsi="Times New Roman" w:cs="Times New Roman"/>
          <w:color w:val="180000"/>
          <w:sz w:val="28"/>
          <w:szCs w:val="28"/>
          <w:lang w:eastAsia="ru-RU"/>
        </w:rPr>
      </w:pPr>
    </w:p>
    <w:p w14:paraId="33004DAB" w14:textId="77777777" w:rsidR="0034522E" w:rsidRPr="0034522E" w:rsidRDefault="0034522E" w:rsidP="005C5A56">
      <w:pPr>
        <w:spacing w:after="0" w:line="240" w:lineRule="auto"/>
        <w:ind w:firstLine="280"/>
        <w:jc w:val="both"/>
        <w:rPr>
          <w:rFonts w:ascii="Times New Roman" w:eastAsia="Times New Roman" w:hAnsi="Times New Roman" w:cs="Times New Roman"/>
          <w:color w:val="180000"/>
          <w:sz w:val="28"/>
          <w:szCs w:val="28"/>
          <w:lang w:eastAsia="ru-RU"/>
        </w:rPr>
      </w:pPr>
    </w:p>
    <w:p w14:paraId="1763DE10" w14:textId="60D04BBC" w:rsidR="005C5A56" w:rsidRDefault="005C5A56" w:rsidP="0034522E">
      <w:pPr>
        <w:spacing w:after="0" w:line="240" w:lineRule="auto"/>
        <w:jc w:val="center"/>
        <w:rPr>
          <w:rFonts w:ascii="Times New Roman" w:eastAsia="Times New Roman" w:hAnsi="Times New Roman" w:cs="Times New Roman"/>
          <w:b/>
          <w:bCs/>
          <w:color w:val="000080"/>
          <w:sz w:val="28"/>
          <w:szCs w:val="28"/>
          <w:lang w:eastAsia="ru-RU"/>
        </w:rPr>
      </w:pPr>
      <w:r w:rsidRPr="005C5A56">
        <w:rPr>
          <w:rFonts w:ascii="Times New Roman" w:eastAsia="Times New Roman" w:hAnsi="Times New Roman" w:cs="Times New Roman"/>
          <w:b/>
          <w:bCs/>
          <w:color w:val="000080"/>
          <w:sz w:val="28"/>
          <w:szCs w:val="28"/>
          <w:lang w:eastAsia="ru-RU"/>
        </w:rPr>
        <w:lastRenderedPageBreak/>
        <w:t>Сортаң жерлерді игерудің әдісі мен технологиясын жетілдіру.</w:t>
      </w:r>
    </w:p>
    <w:p w14:paraId="5056DAEB" w14:textId="77777777" w:rsidR="0034522E" w:rsidRPr="0034522E" w:rsidRDefault="0034522E" w:rsidP="0034522E">
      <w:pPr>
        <w:spacing w:after="0" w:line="240" w:lineRule="auto"/>
        <w:jc w:val="center"/>
        <w:rPr>
          <w:rFonts w:ascii="Times New Roman" w:eastAsia="Times New Roman" w:hAnsi="Times New Roman" w:cs="Times New Roman"/>
          <w:color w:val="000080"/>
          <w:sz w:val="16"/>
          <w:szCs w:val="16"/>
          <w:lang w:eastAsia="ru-RU"/>
        </w:rPr>
      </w:pPr>
    </w:p>
    <w:p w14:paraId="6D4AC92D"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Бұл бағытта тұрақты тәжірибе жұмыстары жүргізілді. Әртүрлі әдістерді қолдану арқасында жақсы нәтижелер алынды.Сортаң жерлерді игеру үшін төмендегі әдістерді қолдануға болады.</w:t>
      </w:r>
    </w:p>
    <w:p w14:paraId="6914BA7B"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5C5A56">
        <w:rPr>
          <w:rFonts w:ascii="Times New Roman" w:eastAsia="Times New Roman" w:hAnsi="Times New Roman" w:cs="Times New Roman"/>
          <w:b/>
          <w:bCs/>
          <w:color w:val="000080"/>
          <w:sz w:val="28"/>
          <w:szCs w:val="28"/>
          <w:lang w:eastAsia="ru-RU"/>
        </w:rPr>
        <w:t>Фотоагротехникалық мелиораця</w:t>
      </w:r>
      <w:r w:rsidRPr="005C5A56">
        <w:rPr>
          <w:rFonts w:ascii="Times New Roman" w:eastAsia="Times New Roman" w:hAnsi="Times New Roman" w:cs="Times New Roman"/>
          <w:color w:val="000080"/>
          <w:sz w:val="28"/>
          <w:szCs w:val="28"/>
          <w:lang w:eastAsia="ru-RU"/>
        </w:rPr>
        <w:t> </w:t>
      </w:r>
      <w:r w:rsidRPr="0034522E">
        <w:rPr>
          <w:rFonts w:ascii="Times New Roman" w:eastAsia="Times New Roman" w:hAnsi="Times New Roman" w:cs="Times New Roman"/>
          <w:color w:val="180000"/>
          <w:sz w:val="28"/>
          <w:szCs w:val="28"/>
          <w:lang w:eastAsia="ru-RU"/>
        </w:rPr>
        <w:t>әдісі негізіне шалғынды</w:t>
      </w:r>
      <w:r w:rsidRPr="0034522E">
        <w:rPr>
          <w:rFonts w:ascii="Times New Roman" w:eastAsia="Times New Roman" w:hAnsi="Times New Roman" w:cs="Times New Roman"/>
          <w:b/>
          <w:bCs/>
          <w:color w:val="180000"/>
          <w:sz w:val="28"/>
          <w:szCs w:val="28"/>
          <w:lang w:eastAsia="ru-RU"/>
        </w:rPr>
        <w:t> </w:t>
      </w:r>
      <w:r w:rsidRPr="0034522E">
        <w:rPr>
          <w:rFonts w:ascii="Times New Roman" w:eastAsia="Times New Roman" w:hAnsi="Times New Roman" w:cs="Times New Roman"/>
          <w:color w:val="180000"/>
          <w:sz w:val="28"/>
          <w:szCs w:val="28"/>
          <w:lang w:eastAsia="ru-RU"/>
        </w:rPr>
        <w:t>– далалы және далалық қалдық сортаңдар кешенін игеру үшін қолданылады. Мұнда жерді сортаң қабатына дейін қайырмалы әдіспен жыртады да одан төменгі қабатын қайырмасыз әдіспен терең қопсытады. Жыртылған жерге дәнді бұршақты дақылдар араластыра егіледі.</w:t>
      </w:r>
    </w:p>
    <w:p w14:paraId="5B42F9B1" w14:textId="2298115B"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5C5A56">
        <w:rPr>
          <w:rFonts w:ascii="Times New Roman" w:eastAsia="Times New Roman" w:hAnsi="Times New Roman" w:cs="Times New Roman"/>
          <w:b/>
          <w:bCs/>
          <w:color w:val="000080"/>
          <w:sz w:val="28"/>
          <w:szCs w:val="28"/>
          <w:lang w:eastAsia="ru-RU"/>
        </w:rPr>
        <w:t xml:space="preserve">Агрохимиялық </w:t>
      </w:r>
      <w:r w:rsidRPr="001002C7">
        <w:rPr>
          <w:rFonts w:ascii="Times New Roman" w:eastAsia="Times New Roman" w:hAnsi="Times New Roman" w:cs="Times New Roman"/>
          <w:b/>
          <w:bCs/>
          <w:color w:val="020117"/>
          <w:sz w:val="28"/>
          <w:szCs w:val="28"/>
          <w:lang w:eastAsia="ru-RU"/>
        </w:rPr>
        <w:t>мелиорация </w:t>
      </w:r>
      <w:r w:rsidRPr="0034522E">
        <w:rPr>
          <w:rFonts w:ascii="Times New Roman" w:eastAsia="Times New Roman" w:hAnsi="Times New Roman" w:cs="Times New Roman"/>
          <w:color w:val="180000"/>
          <w:sz w:val="28"/>
          <w:szCs w:val="28"/>
          <w:lang w:eastAsia="ru-RU"/>
        </w:rPr>
        <w:t>бұл әдіс бойынша сортаңның химялық қасиеттерін жақсарту үшін арнайы өңдеу арқылы топырақтың төменгі қабатында жатқан әкпен гипсті пайдалану. Ол үшін сортаң топырақтарды терең етіп, плантажды немесе топырақтың әр қабатын арнайы өңдейді.Өңделген жерге көпжылдық бұршақты шөптер егеді. Шөп өнімі гектарына 15-22, ал шөп жыртылған жерге егілген арпа гектарына 9-12 центнер өнім береді.</w:t>
      </w:r>
    </w:p>
    <w:p w14:paraId="3371E28E" w14:textId="3EDE97D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5C5A56">
        <w:rPr>
          <w:rFonts w:ascii="Times New Roman" w:eastAsia="Times New Roman" w:hAnsi="Times New Roman" w:cs="Times New Roman"/>
          <w:b/>
          <w:bCs/>
          <w:color w:val="000080"/>
          <w:sz w:val="28"/>
          <w:szCs w:val="28"/>
          <w:lang w:eastAsia="ru-RU"/>
        </w:rPr>
        <w:t>Фотохимялық мелиорация.</w:t>
      </w:r>
      <w:r w:rsidRPr="005C5A56">
        <w:rPr>
          <w:rFonts w:ascii="Times New Roman" w:eastAsia="Times New Roman" w:hAnsi="Times New Roman" w:cs="Times New Roman"/>
          <w:color w:val="000080"/>
          <w:sz w:val="28"/>
          <w:szCs w:val="28"/>
          <w:lang w:eastAsia="ru-RU"/>
        </w:rPr>
        <w:t> </w:t>
      </w:r>
      <w:r w:rsidRPr="0034522E">
        <w:rPr>
          <w:rFonts w:ascii="Times New Roman" w:eastAsia="Times New Roman" w:hAnsi="Times New Roman" w:cs="Times New Roman"/>
          <w:color w:val="180000"/>
          <w:sz w:val="28"/>
          <w:szCs w:val="28"/>
          <w:lang w:eastAsia="ru-RU"/>
        </w:rPr>
        <w:t>Бұл әдіспен топырақтың жоғары және сортаңданған қабатын қайырмалы етіп жыртып, оның астыңғы қабатын қопсытады да сортаңданған қабатты жақсарту үшін оған кәдімгі гипс пен фосфогипсті енгізеді.Бұл жерге негізінен бұршақты шөп , түйе жоңышқа егіледі. Оның өнімділігі гектарына 17-25 центер, ал оны жыртып орнына еккен астық өнімі гектарына 10-14 центнер жетеді.</w:t>
      </w:r>
    </w:p>
    <w:p w14:paraId="330D209A"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Республикамыздың солтүстік обылыстарында “Казгипрозем” және обылыстық агрохимялық лабороториялары жасаған жобалар мен сортаң жерлерді игеру жұмысы қолға алына бастады. Солтүстіктің дәнді , қара топырақты және қара қоңыр топырақты алқаптарында суарусыз, көп қаржы жұмсамай 15,6 млн гектар сортаң жерлерді игерудің жоспарлары кезеңінде жасалды. Оның ішінде фитоагротехникалық мелиорациялау арқылы 1 млн га, агрохимялық мелиорациялау арқылы 10,4 млн, фитохимялық мелиорацияарқылы 1,0млн, ал шалғындық шөп егуге 3,4 млн гектар сортаң жер әзірленді.</w:t>
      </w:r>
    </w:p>
    <w:p w14:paraId="40DFACB5" w14:textId="4A001F02" w:rsidR="0034522E" w:rsidRDefault="005C5A56" w:rsidP="005C5A56">
      <w:pPr>
        <w:spacing w:after="0" w:line="240" w:lineRule="auto"/>
        <w:ind w:firstLine="280"/>
        <w:jc w:val="both"/>
        <w:rPr>
          <w:rFonts w:ascii="Times New Roman" w:eastAsia="Times New Roman" w:hAnsi="Times New Roman" w:cs="Times New Roman"/>
          <w:b/>
          <w:bCs/>
          <w:color w:val="000080"/>
          <w:sz w:val="28"/>
          <w:szCs w:val="28"/>
          <w:lang w:eastAsia="ru-RU"/>
        </w:rPr>
      </w:pPr>
      <w:r w:rsidRPr="005C5A56">
        <w:rPr>
          <w:rFonts w:ascii="Times New Roman" w:eastAsia="Times New Roman" w:hAnsi="Times New Roman" w:cs="Times New Roman"/>
          <w:b/>
          <w:bCs/>
          <w:color w:val="000080"/>
          <w:sz w:val="28"/>
          <w:szCs w:val="28"/>
          <w:lang w:eastAsia="ru-RU"/>
        </w:rPr>
        <w:t>Сортаң топырақтардың пайда болуы және мелиорациялаудың теориялық мәселелері. </w:t>
      </w:r>
    </w:p>
    <w:p w14:paraId="19A88492" w14:textId="0EC1EE4D" w:rsidR="005C5A56"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Осы жоғарыда айтылған сортаң жерлерді игерудің практикалық - өндірістік</w:t>
      </w:r>
      <w:r w:rsidRPr="0034522E">
        <w:rPr>
          <w:rFonts w:ascii="Times New Roman" w:eastAsia="Times New Roman" w:hAnsi="Times New Roman" w:cs="Times New Roman"/>
          <w:b/>
          <w:bCs/>
          <w:color w:val="180000"/>
          <w:sz w:val="28"/>
          <w:szCs w:val="28"/>
          <w:lang w:eastAsia="ru-RU"/>
        </w:rPr>
        <w:t> </w:t>
      </w:r>
      <w:r w:rsidRPr="0034522E">
        <w:rPr>
          <w:rFonts w:ascii="Times New Roman" w:eastAsia="Times New Roman" w:hAnsi="Times New Roman" w:cs="Times New Roman"/>
          <w:color w:val="180000"/>
          <w:sz w:val="28"/>
          <w:szCs w:val="28"/>
          <w:lang w:eastAsia="ru-RU"/>
        </w:rPr>
        <w:t>бағыттарымен қатар, сортаң топырақтардың пайда болуын, оны мелиорациялаудың теориялық мәселелері де зерттеледі. Жалпы сортаң жерлерді игеру ісі ғылыми негізделген әдісті мұқият сақтықпен қолдануды қажет етеді. Біздің республикамызда әсіресе Ақтөбе, Батыс Қазақстан обылыстарында сортаңды игеру қайырмалы соқамен сортаң қабатын жер бетіне шығарып жырту деп ұғып бұрын шабындық немесе жайылым болған алқаптар қазір жарамсыз қалған жағдай бар.</w:t>
      </w:r>
    </w:p>
    <w:p w14:paraId="337D5D60" w14:textId="77777777" w:rsidR="0034522E" w:rsidRDefault="0034522E" w:rsidP="005C5A56">
      <w:pPr>
        <w:spacing w:after="0" w:line="240" w:lineRule="auto"/>
        <w:ind w:firstLine="280"/>
        <w:jc w:val="both"/>
        <w:rPr>
          <w:rFonts w:ascii="Times New Roman" w:eastAsia="Times New Roman" w:hAnsi="Times New Roman" w:cs="Times New Roman"/>
          <w:color w:val="180000"/>
          <w:sz w:val="28"/>
          <w:szCs w:val="28"/>
          <w:lang w:eastAsia="ru-RU"/>
        </w:rPr>
      </w:pPr>
    </w:p>
    <w:p w14:paraId="5CEC8794" w14:textId="77777777" w:rsidR="0034522E" w:rsidRPr="0034522E" w:rsidRDefault="0034522E" w:rsidP="005C5A56">
      <w:pPr>
        <w:spacing w:after="0" w:line="240" w:lineRule="auto"/>
        <w:ind w:firstLine="280"/>
        <w:jc w:val="both"/>
        <w:rPr>
          <w:rFonts w:ascii="Times New Roman" w:eastAsia="Times New Roman" w:hAnsi="Times New Roman" w:cs="Times New Roman"/>
          <w:color w:val="180000"/>
          <w:sz w:val="28"/>
          <w:szCs w:val="28"/>
          <w:lang w:eastAsia="ru-RU"/>
        </w:rPr>
      </w:pPr>
    </w:p>
    <w:p w14:paraId="77EC9A1E" w14:textId="77777777" w:rsidR="0034522E" w:rsidRDefault="005C5A56" w:rsidP="005C5A56">
      <w:pPr>
        <w:spacing w:after="0" w:line="240" w:lineRule="auto"/>
        <w:ind w:firstLine="280"/>
        <w:jc w:val="both"/>
        <w:rPr>
          <w:rFonts w:ascii="Times New Roman" w:eastAsia="Times New Roman" w:hAnsi="Times New Roman" w:cs="Times New Roman"/>
          <w:b/>
          <w:bCs/>
          <w:color w:val="000080"/>
          <w:sz w:val="28"/>
          <w:szCs w:val="28"/>
          <w:lang w:eastAsia="ru-RU"/>
        </w:rPr>
      </w:pPr>
      <w:r w:rsidRPr="005C5A56">
        <w:rPr>
          <w:rFonts w:ascii="Times New Roman" w:eastAsia="Times New Roman" w:hAnsi="Times New Roman" w:cs="Times New Roman"/>
          <w:b/>
          <w:bCs/>
          <w:color w:val="000080"/>
          <w:sz w:val="28"/>
          <w:szCs w:val="28"/>
          <w:lang w:eastAsia="ru-RU"/>
        </w:rPr>
        <w:lastRenderedPageBreak/>
        <w:t>3. Егіншіліктің ауыспалы жүйесін қолдану және топырақты эрозиядан сақтау.</w:t>
      </w:r>
    </w:p>
    <w:p w14:paraId="70F29999" w14:textId="791A1034"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Топырақтану ғылыми – зерттеу институты ғалымдарының көп жылдық зерттеулері республиканың жері қаншалықты кең болғанымен, оның егіншілікке жарамдысы мен ылғалымен қамтамасыз етілгені шамалы екенін дәлелдеп отыр.Сондықтан жыртылған егістікке айналған жердің әрбір гектары тиімді пайдалану – бүгінгі күннің мақсаты.</w:t>
      </w:r>
    </w:p>
    <w:p w14:paraId="25FB6424"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Көп жылдық тәжірибе республиканың негізінен жаздық астық егілетін солтүстік аудандарда қолданылатын егіншіліктің парлы астықты жүйесі тиімді екенін көрсетті.Бұл құрғақ аудандарда парға егілген дәнді дақылдар жыл сайын астық егілетін танаптарға қарағанда гектарының 5-7 центнер артық өнім береді. Себебі, танапты бір жылдай қара пар етіп өңдеп , “тынықтырса” арамшөптерден арылып, ылғалдың қажетті қоры жиналадыда микробиологиялық құбылстардың нәтижесінде қоректі заттар көбейіп (әсіресе азотты заттар), бұ дан кейінгі 3-4 жыл бойы дәнді дақылдардың дұрыс өнім беруіне себеп болады.</w:t>
      </w:r>
    </w:p>
    <w:p w14:paraId="383D7FBC"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Эрозия халық шаруашылығына тигізетін әсерін есептеп жеткізу қиын. Мәселен , жел эрозиясына ұшыраған бір гектар егістік жер 600 кг жалпы азотты, 105 кг калийды жоғалтады. Ал су эрозиясының зардабына көбірек душар болған жердің әрбір гектары 2 т-ға дейін жалпы азотты, 120 кг жылжымалы азотты, 280 кг фосфор мен 215 кг калийды жоғалтады.</w:t>
      </w:r>
    </w:p>
    <w:p w14:paraId="2A5A3427"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Институт ғалымдары егіншілікті топырақ эрозиясына қорғап , аудан түсетін ылғадан топырақ қабатына сақтау мен арам шөптерге қарсы күресу үшін шаралар жүргізілуде. Топырақты кәдімгі соқамен қайырмалы етіп жырту орнына оны арнайы соқамен қопсытып егілген егіс сабақтары қарды тоқтату үшін сақталады және топырақ желмен ұшпайды.</w:t>
      </w:r>
    </w:p>
    <w:p w14:paraId="618F8260"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Егіншіліктің топырақ қорғау жүйесі Қазақстанда тың игерумен , тыңдағы егіншілік пен тығыз байланысты болғанымен егіншіліктің бұл жүйесін практикалық жағдайда қолдану географиясы кең. Сібір, Орал,Еділ бойы, Ставрополь, тіпті Украина егіншіліктері де егіншіліктің бұл жүйесін өздерінің топырақ - климаттық ерекшеліктеріне сәйкестендіріп қолданылуда.</w:t>
      </w:r>
    </w:p>
    <w:p w14:paraId="59897E48"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Қазақстанның оңтүстігіндегі суармалы обылыстардың негізгі дақылдарды ауыстырып , топырақ құнарлылығын, әсіресе топырақтағы азотты арттыратын дақыл – беде (люцерна). Сонымен қатар беде өте құнды белокты азықтық шөп. Сондықтан бұл аймақтарда беделі – күрішті, беделі – мақталы , беделі – қызылшалы ауыспалы егістер нәтижелі егіліп келеді. 1961-1962 жылдары академик В.Р.Вильямстың шөп танапты ауыспалы егісіне қарсы “шабуыл” басталған аймақтарда , оның ішінде біздің Оңтүстік обылыстарымыз да беде егістері жөнсіз жыртылып тасталды. Соның салдарынан беденің тұқымы әлі күнге дейін жетіспей келеді.</w:t>
      </w:r>
    </w:p>
    <w:p w14:paraId="0ABE6F18"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 xml:space="preserve">Топырақтың су эрозиясы деп аққан су күшімен топырақтың жоғары құнарлы қабатының , кейбір кезде тіпті төменгі қабатының жуылып – шайылып, жыралар мен сайлардың пайда болуы сияқты табиғи құбылыстарды айтады. Топырақтың су эрозиясы дамыған Алматы, Жамбыл, </w:t>
      </w:r>
      <w:r w:rsidRPr="0034522E">
        <w:rPr>
          <w:rFonts w:ascii="Times New Roman" w:eastAsia="Times New Roman" w:hAnsi="Times New Roman" w:cs="Times New Roman"/>
          <w:color w:val="180000"/>
          <w:sz w:val="28"/>
          <w:szCs w:val="28"/>
          <w:lang w:eastAsia="ru-RU"/>
        </w:rPr>
        <w:lastRenderedPageBreak/>
        <w:t>Оңтүстік Қазақстан обылыстарының тау баурайындағы аймақтарында орын алған.</w:t>
      </w:r>
    </w:p>
    <w:p w14:paraId="46B8A484"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Су эрозиясының негізінен екі түрі болады: топырақ бетінің шайылуы және жыралық эрозия. Қатты нөсерден немесе суарғанда судың мөлшерден артып артық жіберілуінен топырақтың беткі қабаты шайылады. Судың ағысы жүрген жерлерде тілінеге майда жыралар пайда болады. Бұл жерлер жер жыртылған кезде егістің аралығы өңделіп, культивацияланған уақытта қайта тегістеледі де, топырақтың шайылғаны білінбей қалады. Мұны шайылу эрозиясы деп атайды.</w:t>
      </w:r>
    </w:p>
    <w:p w14:paraId="348C29A8"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Ал көлбеу тігірек , құлама беткейлерде әуелі жіңішке боып басталатын майда жыралар судың ылдиға аққан екпінімен тез ойылып ірі жыраларға , сайларға айналады. Мұндай жайлар көбінесе су жүретін ірілі – ұсақты арықтар бойында көп кездеседі. Оңтүстік обылыстардың кейбір жерлерінде осындай арықтадың табаны бірте – бірте шайылып , жербетінен тереңдеп кетеді. Су эрозиясының бұл түрін жыралық эрозия деп атайды.</w:t>
      </w:r>
    </w:p>
    <w:p w14:paraId="0026D35F"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Су эрозиясымен күреудің 3 түрлі жолы бар.</w:t>
      </w:r>
    </w:p>
    <w:p w14:paraId="6C87A5F9"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Агротехникалық шаралар: еңісі мол баурайларды су ағысының бағытына көлденең жырту, топырақты қайырымсыз жырту, қыста қар тоқтатып, көктемде су ағыс екпінін кеміту үшін егілген егістердің пая- сабақтары н қалдыру, топырақ құрылымын жақсарту т.б.</w:t>
      </w:r>
    </w:p>
    <w:p w14:paraId="2AF71FB8"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Орманды мелиоративтік шаралар: жыралар ме сайлар жағалауына , өзендер айналасына , суару жүйелерінің бойына міндетті түре ағаштар, бұталар отырғызу.</w:t>
      </w:r>
    </w:p>
    <w:p w14:paraId="6588AB09"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Гидротехникалық шаралар: жыраларды бекітетін инженерлік құрылыстар салу, ирригациялық эрозия болмас үшін арықтар мен каналдардың табаны мен ішкі қапталын су өткізбейтін заттармен(плита, латоктар, полиэтилен т.б. ) қаптау.</w:t>
      </w:r>
    </w:p>
    <w:p w14:paraId="47166644" w14:textId="77777777" w:rsidR="005C5A56" w:rsidRPr="0034522E"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34522E">
        <w:rPr>
          <w:rFonts w:ascii="Times New Roman" w:eastAsia="Times New Roman" w:hAnsi="Times New Roman" w:cs="Times New Roman"/>
          <w:color w:val="180000"/>
          <w:sz w:val="28"/>
          <w:szCs w:val="28"/>
          <w:lang w:eastAsia="ru-RU"/>
        </w:rPr>
        <w:t>Болашақта жер асты суларын, жер бетімен ағатын өзендерді тиімді пайдаланып, бұл үлкен алқапты суландыру – кезек күттірмейтін іс. Сондай- ақ жайылымдық жерлерді топырақ эрозиясынан қорғау қажет.</w:t>
      </w:r>
    </w:p>
    <w:p w14:paraId="2B5E81FA" w14:textId="367D3E3F" w:rsidR="00C806F9"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5C5A56">
        <w:rPr>
          <w:rFonts w:ascii="Times New Roman" w:eastAsia="Times New Roman" w:hAnsi="Times New Roman" w:cs="Times New Roman"/>
          <w:b/>
          <w:bCs/>
          <w:color w:val="000080"/>
          <w:sz w:val="28"/>
          <w:szCs w:val="28"/>
          <w:lang w:eastAsia="ru-RU"/>
        </w:rPr>
        <w:t>Бүлінген жерлерді қалпына келтіру</w:t>
      </w:r>
      <w:r w:rsidRPr="005C5A56">
        <w:rPr>
          <w:rFonts w:ascii="Times New Roman" w:eastAsia="Times New Roman" w:hAnsi="Times New Roman" w:cs="Times New Roman"/>
          <w:color w:val="000080"/>
          <w:sz w:val="28"/>
          <w:szCs w:val="28"/>
          <w:lang w:eastAsia="ru-RU"/>
        </w:rPr>
        <w:t>.</w:t>
      </w:r>
    </w:p>
    <w:p w14:paraId="415E0B0E" w14:textId="69BBF51E" w:rsidR="005C5A56" w:rsidRPr="002B3534"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2B3534">
        <w:rPr>
          <w:rFonts w:ascii="Times New Roman" w:eastAsia="Times New Roman" w:hAnsi="Times New Roman" w:cs="Times New Roman"/>
          <w:color w:val="180000"/>
          <w:sz w:val="28"/>
          <w:szCs w:val="28"/>
          <w:lang w:eastAsia="ru-RU"/>
        </w:rPr>
        <w:t xml:space="preserve">Өркениеттің үдемелеп дамуына байланысты ауыл шаруашылыққа қажетті көптеген жерлер басқа мақсаттарға пайдаланылып келеді. Мысалы, олар әр түлі құрылыстар салуға, жол және электр тораптарын тартуға т.б. мақсаттараға жұмсалуда. Ал өндірісті қарыштап дамыту үшін көптеген минералды заттарды, құрылыс материалдарын барлау, қазып алу және байыту кезіндегі жұмыстарды үлкен геологиялық жұмыстармен салыстыруға болады. Мәселен, 1970 жылдың басында жер бетіндегі әрбір тұрғынға шаққанда орта есеппен жыл сайын жер астынан 20 тонна әр түрлі минералмен тау жынысын қоспаса, қазіргі кезде әрадам үшін 30 тоннадай минералмен тау жыныстарын шығарады. Жерді қайта культиватциялау дегеніміз жерді бұрынғы бүлінбеген жағдайына, яғни жердің құнарын кемітпей, бұрынғы қалпына келтіру деген сөз. Ол үшін қазылған, құнарсыз карерьлер тегістеліп болғаннан кейін оның бетіне құнарлы топырақ қабаттары төселінуі тиіс.Қазіргі кезде республикамызда бүлінген, </w:t>
      </w:r>
      <w:r w:rsidRPr="002B3534">
        <w:rPr>
          <w:rFonts w:ascii="Times New Roman" w:eastAsia="Times New Roman" w:hAnsi="Times New Roman" w:cs="Times New Roman"/>
          <w:color w:val="180000"/>
          <w:sz w:val="28"/>
          <w:szCs w:val="28"/>
          <w:lang w:eastAsia="ru-RU"/>
        </w:rPr>
        <w:lastRenderedPageBreak/>
        <w:t>“жарақаттанған” жерлерді культиватциялау негізінен топырақтың құнарлы қабаттары сақталмаған жағдайларда өткізілуде. Мұндай жағдайда құнары жоқ немесе құнары аз жер қыртысының төменгі қабаттарын немесе құнарлануға бейім ұнтақталған, таза тау жыныстарын жерді қайта культивациялауға пайдалануға тура келеді. Ол үшін бұл жерлерге әр түрлі тыңайтқыштар енгізіп, осындай жағдайға бейім өсімдіктерді таңдап өсіру керек.Бұл кезде топырақты жұқалау етіп төсесе, кейбір өсімдіктерге онша зиян келмеуі мүмкін. Осы мәселелердің барлығын өндіріске енгізбей тұрып, тәжірибе жүзінде алдын ала тексеріп алу пайдалы. Мұндай тәжірибе жұмыстары Украина, Мәскеу төңірегінде жүргізілген. Қазақстанның өзінде жер, климат жағдайларының әр түрлілігінен бір жерде жүргізілген тәжірибе , екінші жерде ойдағыдай нәтиже бермейді. Сондықтан Қазақстанның әр түрлі топырақ – климат жағдайларына бұл бағытта тәжірибе жұмыстары жүргізілуі тиіс.</w:t>
      </w:r>
    </w:p>
    <w:p w14:paraId="4FDAF572" w14:textId="77777777" w:rsidR="005C5A56"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2B3534">
        <w:rPr>
          <w:rFonts w:ascii="Times New Roman" w:eastAsia="Times New Roman" w:hAnsi="Times New Roman" w:cs="Times New Roman"/>
          <w:color w:val="180000"/>
          <w:sz w:val="28"/>
          <w:szCs w:val="28"/>
          <w:lang w:eastAsia="ru-RU"/>
        </w:rPr>
        <w:t>Бұл бағыттағы ғылыми- тәжірибе жұмыстары Қазақстандағы жерді қайта культивациялау жұмыстарының пионері болып отырған кезіндегі құрылыс материалдарын өндіріс министрлігімен ғалымдарының бірлескен істерімен басталды. Алматының тау алқабындағы суарылмайтын, бүлінген жерлерді қалпына культиватциялағанда егілетін егістерді сынау жұмыстарын Қазақ ауыл шаруашылығы институты ғалымдары жүргізсе , Оңтүстік Қазақстан обылысының тау етектеріндегі бүлінген жерлерді қайта культивациялағанда егуге қажетті дақылдарды сынау, әр түрлі тыңайтқыштар енгізу жұмыстары Топырақтану институтының ғалымдарына жүктелген болатын.</w:t>
      </w:r>
    </w:p>
    <w:p w14:paraId="348FBF25" w14:textId="77777777" w:rsidR="00F828F0" w:rsidRPr="00F828F0" w:rsidRDefault="00F828F0" w:rsidP="005C5A56">
      <w:pPr>
        <w:spacing w:after="0" w:line="240" w:lineRule="auto"/>
        <w:ind w:firstLine="280"/>
        <w:jc w:val="both"/>
        <w:rPr>
          <w:rFonts w:ascii="Times New Roman" w:eastAsia="Times New Roman" w:hAnsi="Times New Roman" w:cs="Times New Roman"/>
          <w:color w:val="180000"/>
          <w:sz w:val="16"/>
          <w:szCs w:val="16"/>
          <w:lang w:eastAsia="ru-RU"/>
        </w:rPr>
      </w:pPr>
    </w:p>
    <w:p w14:paraId="736FD201" w14:textId="6A74FFB0" w:rsidR="009D01FE" w:rsidRDefault="005C5A56" w:rsidP="005C5A56">
      <w:pPr>
        <w:spacing w:after="0" w:line="240" w:lineRule="auto"/>
        <w:ind w:firstLine="280"/>
        <w:jc w:val="both"/>
        <w:rPr>
          <w:rFonts w:ascii="Times New Roman" w:eastAsia="Times New Roman" w:hAnsi="Times New Roman" w:cs="Times New Roman"/>
          <w:color w:val="000080"/>
          <w:sz w:val="28"/>
          <w:szCs w:val="28"/>
          <w:lang w:eastAsia="ru-RU"/>
        </w:rPr>
      </w:pPr>
      <w:r w:rsidRPr="009D01FE">
        <w:rPr>
          <w:rFonts w:ascii="Times New Roman" w:eastAsia="Times New Roman" w:hAnsi="Times New Roman" w:cs="Times New Roman"/>
          <w:b/>
          <w:bCs/>
          <w:color w:val="000080"/>
          <w:sz w:val="28"/>
          <w:szCs w:val="28"/>
          <w:lang w:eastAsia="ru-RU"/>
        </w:rPr>
        <w:t>Егілген егіннен мол өнім алу үшін топырақта өсімдіктерге қажетті минералдық және органикалық заттар жеткілікті болуы шарт.</w:t>
      </w:r>
      <w:r w:rsidRPr="005C5A56">
        <w:rPr>
          <w:rFonts w:ascii="Times New Roman" w:eastAsia="Times New Roman" w:hAnsi="Times New Roman" w:cs="Times New Roman"/>
          <w:color w:val="000080"/>
          <w:sz w:val="28"/>
          <w:szCs w:val="28"/>
          <w:lang w:eastAsia="ru-RU"/>
        </w:rPr>
        <w:t xml:space="preserve"> </w:t>
      </w:r>
    </w:p>
    <w:p w14:paraId="41B0D902" w14:textId="77777777" w:rsidR="009D01FE" w:rsidRDefault="009D01FE" w:rsidP="005C5A56">
      <w:pPr>
        <w:spacing w:after="0" w:line="240" w:lineRule="auto"/>
        <w:ind w:firstLine="280"/>
        <w:jc w:val="both"/>
        <w:rPr>
          <w:rFonts w:ascii="Times New Roman" w:eastAsia="Times New Roman" w:hAnsi="Times New Roman" w:cs="Times New Roman"/>
          <w:color w:val="000080"/>
          <w:sz w:val="28"/>
          <w:szCs w:val="28"/>
          <w:lang w:eastAsia="ru-RU"/>
        </w:rPr>
      </w:pPr>
    </w:p>
    <w:p w14:paraId="1E06FCB2" w14:textId="3EE4AEEE" w:rsidR="005C5A56" w:rsidRPr="000C6057" w:rsidRDefault="005C5A56" w:rsidP="005C5A56">
      <w:pPr>
        <w:spacing w:after="0" w:line="240" w:lineRule="auto"/>
        <w:ind w:firstLine="280"/>
        <w:jc w:val="both"/>
        <w:rPr>
          <w:rFonts w:ascii="Times New Roman" w:eastAsia="Times New Roman" w:hAnsi="Times New Roman" w:cs="Times New Roman"/>
          <w:color w:val="180000"/>
          <w:sz w:val="28"/>
          <w:szCs w:val="28"/>
          <w:lang w:eastAsia="ru-RU"/>
        </w:rPr>
      </w:pPr>
      <w:r w:rsidRPr="000C6057">
        <w:rPr>
          <w:rFonts w:ascii="Times New Roman" w:eastAsia="Times New Roman" w:hAnsi="Times New Roman" w:cs="Times New Roman"/>
          <w:color w:val="180000"/>
          <w:sz w:val="28"/>
          <w:szCs w:val="28"/>
          <w:lang w:eastAsia="ru-RU"/>
        </w:rPr>
        <w:t>Егістіктердің топырақ құрамына қаншалықты мөлшерде қоректік заттар алатынын мына мысалдан анық көруге болады. Мәселен , жүгерінің гектарынан 600 центнер көк балауса жинау үшін өсімдік өсіп жетілу дәуірінде жерден 150кг азот, 70кг фосфор, 200 кг калий тұздарын алады.</w:t>
      </w:r>
      <w:r w:rsidR="00A528FE">
        <w:rPr>
          <w:rFonts w:ascii="Times New Roman" w:eastAsia="Times New Roman" w:hAnsi="Times New Roman" w:cs="Times New Roman"/>
          <w:color w:val="180000"/>
          <w:sz w:val="28"/>
          <w:szCs w:val="28"/>
          <w:lang w:eastAsia="ru-RU"/>
        </w:rPr>
        <w:t xml:space="preserve"> </w:t>
      </w:r>
      <w:r w:rsidRPr="000C6057">
        <w:rPr>
          <w:rFonts w:ascii="Times New Roman" w:eastAsia="Times New Roman" w:hAnsi="Times New Roman" w:cs="Times New Roman"/>
          <w:color w:val="180000"/>
          <w:sz w:val="28"/>
          <w:szCs w:val="28"/>
          <w:lang w:eastAsia="ru-RU"/>
        </w:rPr>
        <w:t>Бұл жөнінде республикамыздың барлық обылыстарында жұмыс істейтін агрохимялық лабороториялар бар. Бұл лабороторияның қызметкерлері обылыстардағы барлық ұжымшарлардың егіс танаптарының агрохимиялық картограммаларын жасап, әрбір шаруашылық басшыларына қай жерге қандай тыңайтқыш және қандай мөлшерде енгізу туралы ұсыныстар береді.</w:t>
      </w:r>
    </w:p>
    <w:p w14:paraId="226E9420" w14:textId="6617AAF0" w:rsidR="004C15F8" w:rsidRPr="000C6057" w:rsidRDefault="005C5A56" w:rsidP="00A528FE">
      <w:pPr>
        <w:spacing w:after="0" w:line="240" w:lineRule="auto"/>
        <w:ind w:firstLine="280"/>
        <w:jc w:val="both"/>
        <w:rPr>
          <w:rFonts w:ascii="Times New Roman" w:eastAsia="Times New Roman" w:hAnsi="Times New Roman" w:cs="Times New Roman"/>
          <w:color w:val="180000"/>
          <w:sz w:val="28"/>
          <w:szCs w:val="28"/>
          <w:lang w:eastAsia="ru-RU"/>
        </w:rPr>
      </w:pPr>
      <w:r w:rsidRPr="000C6057">
        <w:rPr>
          <w:rFonts w:ascii="Times New Roman" w:eastAsia="Times New Roman" w:hAnsi="Times New Roman" w:cs="Times New Roman"/>
          <w:color w:val="180000"/>
          <w:sz w:val="28"/>
          <w:szCs w:val="28"/>
          <w:lang w:eastAsia="ru-RU"/>
        </w:rPr>
        <w:t>Республиканың Білім министрлігі – Ғылым академиясының Ө.О. Оспанов атындағы Топырақтану институты қызметкерлерінің көп жылдық жүргізген агрохимиялық зерттеу жұмыстары мыналарды көрсетеді:</w:t>
      </w:r>
    </w:p>
    <w:p w14:paraId="0FCED6C3" w14:textId="77BEB775" w:rsidR="005C5A56" w:rsidRPr="00C75018" w:rsidRDefault="005C5A56" w:rsidP="00C75018">
      <w:pPr>
        <w:pStyle w:val="a4"/>
        <w:numPr>
          <w:ilvl w:val="0"/>
          <w:numId w:val="1"/>
        </w:numPr>
        <w:tabs>
          <w:tab w:val="clear" w:pos="720"/>
        </w:tabs>
        <w:spacing w:before="100" w:beforeAutospacing="1" w:after="100" w:afterAutospacing="1" w:line="240" w:lineRule="auto"/>
        <w:ind w:left="0" w:firstLine="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Қазақстаның барлық топырақтары табиғи жағдайдың өзінде калиймен жақсы қамтамасыз етілген. Калий тыңайтқышын тек кртоп пен қызылша үшін енгізген жөн.</w:t>
      </w:r>
    </w:p>
    <w:p w14:paraId="0D11B688" w14:textId="77777777" w:rsidR="005C5A56" w:rsidRPr="00C75018" w:rsidRDefault="005C5A56" w:rsidP="00C75018">
      <w:pPr>
        <w:numPr>
          <w:ilvl w:val="0"/>
          <w:numId w:val="1"/>
        </w:numPr>
        <w:tabs>
          <w:tab w:val="clear" w:pos="720"/>
          <w:tab w:val="num" w:pos="360"/>
        </w:tabs>
        <w:spacing w:before="100" w:beforeAutospacing="1" w:after="100" w:afterAutospacing="1" w:line="240" w:lineRule="auto"/>
        <w:ind w:left="0" w:firstLine="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lastRenderedPageBreak/>
        <w:t>Қазақстанның барлық топырақтары фосфорлы тыюңайтқыштарды керек етеді. Сондықтн оларды барлық егістіктер үшін тиімді пайдаланған жөн. Әсіресе суармалы жерлерде фосфорлы тыңайтқыштар ауадай қажет.</w:t>
      </w:r>
    </w:p>
    <w:p w14:paraId="7B944204" w14:textId="77777777" w:rsidR="005C5A56" w:rsidRPr="00C75018" w:rsidRDefault="005C5A56" w:rsidP="00C75018">
      <w:pPr>
        <w:numPr>
          <w:ilvl w:val="0"/>
          <w:numId w:val="1"/>
        </w:numPr>
        <w:tabs>
          <w:tab w:val="clear" w:pos="720"/>
          <w:tab w:val="num" w:pos="360"/>
        </w:tabs>
        <w:spacing w:before="100" w:beforeAutospacing="1" w:after="100" w:afterAutospacing="1" w:line="240" w:lineRule="auto"/>
        <w:ind w:left="0" w:firstLine="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Қазақсанның топырақтары азотты тыңайтқыштарды да көп қажетсінеді. Әсіресе олар оңтүстік обылыстардың суармалы техникалық дақылдарымен суармалы жерлерде өсірілетін басқа дақылдар үшін өте қажет</w:t>
      </w:r>
    </w:p>
    <w:p w14:paraId="6D5DAB46" w14:textId="77777777" w:rsidR="00D02C4B" w:rsidRDefault="005C5A56" w:rsidP="00D02C4B">
      <w:pPr>
        <w:numPr>
          <w:ilvl w:val="0"/>
          <w:numId w:val="1"/>
        </w:numPr>
        <w:tabs>
          <w:tab w:val="clear" w:pos="720"/>
        </w:tabs>
        <w:spacing w:before="100" w:beforeAutospacing="1" w:after="100" w:afterAutospacing="1" w:line="240" w:lineRule="auto"/>
        <w:ind w:left="0" w:firstLine="0"/>
        <w:jc w:val="both"/>
        <w:rPr>
          <w:rFonts w:ascii="Times New Roman" w:eastAsia="Times New Roman" w:hAnsi="Times New Roman" w:cs="Times New Roman"/>
          <w:color w:val="180000"/>
          <w:sz w:val="28"/>
          <w:szCs w:val="28"/>
          <w:lang w:eastAsia="ru-RU"/>
        </w:rPr>
      </w:pPr>
      <w:r w:rsidRPr="00C75018">
        <w:rPr>
          <w:rFonts w:ascii="Times New Roman" w:eastAsia="Times New Roman" w:hAnsi="Times New Roman" w:cs="Times New Roman"/>
          <w:color w:val="180000"/>
          <w:sz w:val="28"/>
          <w:szCs w:val="28"/>
          <w:lang w:eastAsia="ru-RU"/>
        </w:rPr>
        <w:t>Қазақстан топырақтары микроэлементтермен – жылжымалы бормен және марганецпен қамтамасыз етілген. Жылыжымалы бордың Каспий маңы ойпатында мөлшерден артық екендігі анықталды. Молибден мен мырыш олардан тапшы болса, мыс орта мөлшерде кездеседі. Кобальт Қазақстаның барлық жерлерінде мөлшерден аз.</w:t>
      </w:r>
    </w:p>
    <w:p w14:paraId="36AC4BA1" w14:textId="3510E0BF" w:rsidR="005C5A56" w:rsidRPr="00D02C4B" w:rsidRDefault="00C272D2" w:rsidP="00D02C4B">
      <w:pPr>
        <w:spacing w:before="100" w:beforeAutospacing="1" w:after="100" w:afterAutospacing="1" w:line="240" w:lineRule="auto"/>
        <w:jc w:val="both"/>
        <w:rPr>
          <w:rFonts w:ascii="Times New Roman" w:eastAsia="Times New Roman" w:hAnsi="Times New Roman" w:cs="Times New Roman"/>
          <w:color w:val="180000"/>
          <w:sz w:val="28"/>
          <w:szCs w:val="28"/>
          <w:lang w:eastAsia="ru-RU"/>
        </w:rPr>
      </w:pPr>
      <w:r w:rsidRPr="00C272D2">
        <w:rPr>
          <w:rFonts w:ascii="Times New Roman" w:eastAsia="Times New Roman" w:hAnsi="Times New Roman" w:cs="Times New Roman"/>
          <w:b/>
          <w:bCs/>
          <w:color w:val="040117"/>
          <w:sz w:val="28"/>
          <w:szCs w:val="28"/>
          <w:lang w:eastAsia="ru-RU"/>
        </w:rPr>
        <w:t xml:space="preserve">    </w:t>
      </w:r>
      <w:r w:rsidR="005C5A56" w:rsidRPr="00C272D2">
        <w:rPr>
          <w:rFonts w:ascii="Times New Roman" w:eastAsia="Times New Roman" w:hAnsi="Times New Roman" w:cs="Times New Roman"/>
          <w:b/>
          <w:bCs/>
          <w:color w:val="040117"/>
          <w:sz w:val="28"/>
          <w:szCs w:val="28"/>
          <w:lang w:eastAsia="ru-RU"/>
        </w:rPr>
        <w:t>Минералды тыңайтқыштар</w:t>
      </w:r>
      <w:r w:rsidR="005C5A56" w:rsidRPr="00D02C4B">
        <w:rPr>
          <w:rFonts w:ascii="Times New Roman" w:eastAsia="Times New Roman" w:hAnsi="Times New Roman" w:cs="Times New Roman"/>
          <w:color w:val="180000"/>
          <w:sz w:val="28"/>
          <w:szCs w:val="28"/>
          <w:lang w:eastAsia="ru-RU"/>
        </w:rPr>
        <w:t>, әсіресе фосфор тыңайтқыштарын өндіруде республика ТМД- да алдыңғы орында. Бұған Жамбыл обылысының Қаратау аймағындағы жұмыс істейтін Жамбыл суперфосфарт зауыты, Шымкен фосфорлы тұздар зауытының үлесі мол.Минералды тыңайтқышты сөз еткенде негізгі 3 макроэлементтерден ( азот, фосфор, калий) басқа өсімдік тіршілігіне өте аз мөлшерде болса да, қажетті микротыңайтқыштар туралы айта кету қажет. Қазақстанның топырағында бұл микроэлементтерден жетіспейтіндері мырыш , молибден, кобалт екендігі анықталып отыр. Осы микроэлементтерді егістерге немесе мал жайылымдық жерлерге қолдан енгізген жағдайда , егістіктің өнімі, ал жайылымдағы малдың қоңдылығы жоғары болады.</w:t>
      </w:r>
      <w:r w:rsidR="00D02C4B" w:rsidRPr="00D02C4B">
        <w:rPr>
          <w:rFonts w:ascii="Times New Roman" w:eastAsia="Times New Roman" w:hAnsi="Times New Roman" w:cs="Times New Roman"/>
          <w:color w:val="180000"/>
          <w:sz w:val="28"/>
          <w:szCs w:val="28"/>
          <w:lang w:eastAsia="ru-RU"/>
        </w:rPr>
        <w:t xml:space="preserve"> </w:t>
      </w:r>
      <w:r w:rsidR="005C5A56" w:rsidRPr="00D02C4B">
        <w:rPr>
          <w:rFonts w:ascii="Times New Roman" w:eastAsia="Times New Roman" w:hAnsi="Times New Roman" w:cs="Times New Roman"/>
          <w:color w:val="180000"/>
          <w:sz w:val="28"/>
          <w:szCs w:val="28"/>
          <w:lang w:eastAsia="ru-RU"/>
        </w:rPr>
        <w:t>Бұл тыңайтқыштар – органикалық тыңайтқыштар , жасыл тыңайтқыштар және бактериялы тыңайтқыштар.</w:t>
      </w:r>
      <w:r w:rsidR="00D02C4B" w:rsidRPr="00D02C4B">
        <w:rPr>
          <w:rFonts w:ascii="Times New Roman" w:eastAsia="Times New Roman" w:hAnsi="Times New Roman" w:cs="Times New Roman"/>
          <w:color w:val="180000"/>
          <w:sz w:val="28"/>
          <w:szCs w:val="28"/>
          <w:lang w:eastAsia="ru-RU"/>
        </w:rPr>
        <w:t xml:space="preserve"> </w:t>
      </w:r>
      <w:r w:rsidR="005C5A56" w:rsidRPr="00D02C4B">
        <w:rPr>
          <w:rFonts w:ascii="Times New Roman" w:eastAsia="Times New Roman" w:hAnsi="Times New Roman" w:cs="Times New Roman"/>
          <w:color w:val="180000"/>
          <w:sz w:val="28"/>
          <w:szCs w:val="28"/>
          <w:lang w:eastAsia="ru-RU"/>
        </w:rPr>
        <w:t>Органикалық тыңайтқыштар күрделі немесе кешенді тыңайтқыштар деп те атуға болады. Себебі оның құрамында органикалық заттардан басқа азды – көпті минералды заттар да бар.Бактериялы тыңайтқыштар өзінің атынан белгілі -тірі бактериялардан тұрады.Себебі оның құрылмында микроорганизімдердің, оның ішінде бактериялардың маңызы зор. Тіпті кейбір бактериялар түрлері бұршақ тұқымдас өсімдіктер ішінде (тамырында) түйіртпекті болып өсіп , ауадан бос азоттарды өз денесіне жинап, топырақтың тыңаюына көп “қолғабыс ”тигізеді.</w:t>
      </w:r>
    </w:p>
    <w:p w14:paraId="0ADE3BF4" w14:textId="77777777" w:rsidR="004F53E0" w:rsidRPr="00D02C4B" w:rsidRDefault="004F53E0">
      <w:pPr>
        <w:rPr>
          <w:color w:val="180000"/>
        </w:rPr>
      </w:pPr>
    </w:p>
    <w:sectPr w:rsidR="004F53E0" w:rsidRPr="00D02C4B" w:rsidSect="004F53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KZ Times New Roman">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A34663"/>
    <w:multiLevelType w:val="multilevel"/>
    <w:tmpl w:val="E8080D9A"/>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776864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5C5A56"/>
    <w:rsid w:val="0009004E"/>
    <w:rsid w:val="000C6057"/>
    <w:rsid w:val="001002C7"/>
    <w:rsid w:val="001927D1"/>
    <w:rsid w:val="002B3534"/>
    <w:rsid w:val="0034522E"/>
    <w:rsid w:val="0034767F"/>
    <w:rsid w:val="0035295C"/>
    <w:rsid w:val="004C15F8"/>
    <w:rsid w:val="004F53E0"/>
    <w:rsid w:val="005C5A56"/>
    <w:rsid w:val="006C50A6"/>
    <w:rsid w:val="00731EBC"/>
    <w:rsid w:val="0084518D"/>
    <w:rsid w:val="009057DF"/>
    <w:rsid w:val="009427D6"/>
    <w:rsid w:val="00965C8C"/>
    <w:rsid w:val="009B74D9"/>
    <w:rsid w:val="009C1D48"/>
    <w:rsid w:val="009D01FE"/>
    <w:rsid w:val="00A528FE"/>
    <w:rsid w:val="00B227A1"/>
    <w:rsid w:val="00C272D2"/>
    <w:rsid w:val="00C63021"/>
    <w:rsid w:val="00C75018"/>
    <w:rsid w:val="00C806F9"/>
    <w:rsid w:val="00CF3F24"/>
    <w:rsid w:val="00D02C4B"/>
    <w:rsid w:val="00DA2525"/>
    <w:rsid w:val="00E0724E"/>
    <w:rsid w:val="00F828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8F156"/>
  <w15:docId w15:val="{BF582468-5315-4804-B847-8F9B92658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53E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C5A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C750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1945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13</Pages>
  <Words>5191</Words>
  <Characters>29592</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28</cp:revision>
  <dcterms:created xsi:type="dcterms:W3CDTF">2020-11-12T09:37:00Z</dcterms:created>
  <dcterms:modified xsi:type="dcterms:W3CDTF">2024-09-01T05:24:00Z</dcterms:modified>
</cp:coreProperties>
</file>